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C46CC" w14:textId="77777777" w:rsidR="008C7BBF" w:rsidRDefault="008C7BBF">
      <w:pPr>
        <w:spacing w:before="0" w:after="0" w:line="240" w:lineRule="auto"/>
        <w:jc w:val="center"/>
        <w:rPr>
          <w:rFonts w:ascii="Raleway" w:eastAsia="Raleway" w:hAnsi="Raleway" w:cs="Raleway"/>
          <w:color w:val="000000"/>
        </w:rPr>
      </w:pPr>
    </w:p>
    <w:p w14:paraId="38C50628" w14:textId="3291DF57" w:rsidR="008C7BBF" w:rsidRDefault="00A6009E">
      <w:pPr>
        <w:spacing w:before="0" w:after="0" w:line="240" w:lineRule="auto"/>
        <w:rPr>
          <w:rFonts w:ascii="Raleway" w:eastAsia="Raleway" w:hAnsi="Raleway" w:cs="Raleway"/>
          <w:color w:val="000000"/>
        </w:rPr>
      </w:pPr>
      <w:r>
        <w:rPr>
          <w:rFonts w:ascii="Raleway" w:eastAsia="Raleway" w:hAnsi="Raleway" w:cs="Raleway"/>
          <w:noProof/>
          <w:color w:val="000000"/>
        </w:rPr>
        <w:drawing>
          <wp:inline distT="0" distB="0" distL="0" distR="0" wp14:anchorId="2131E5D9" wp14:editId="25C34A35">
            <wp:extent cx="5943600" cy="3730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730625"/>
                    </a:xfrm>
                    <a:prstGeom prst="rect">
                      <a:avLst/>
                    </a:prstGeom>
                  </pic:spPr>
                </pic:pic>
              </a:graphicData>
            </a:graphic>
          </wp:inline>
        </w:drawing>
      </w:r>
    </w:p>
    <w:p w14:paraId="535238F5" w14:textId="77777777" w:rsidR="00A6009E" w:rsidRDefault="00A6009E">
      <w:pPr>
        <w:pBdr>
          <w:bottom w:val="single" w:sz="24" w:space="1" w:color="0F6FC6"/>
        </w:pBdr>
        <w:spacing w:before="0" w:after="0" w:line="240" w:lineRule="auto"/>
        <w:rPr>
          <w:rFonts w:ascii="Raleway" w:eastAsia="Raleway" w:hAnsi="Raleway" w:cs="Raleway"/>
          <w:b/>
          <w:color w:val="00B0F0"/>
          <w:sz w:val="40"/>
          <w:szCs w:val="40"/>
        </w:rPr>
      </w:pPr>
      <w:bookmarkStart w:id="0" w:name="_gjdgxs" w:colFirst="0" w:colLast="0"/>
      <w:bookmarkEnd w:id="0"/>
    </w:p>
    <w:p w14:paraId="3FC1E924" w14:textId="77777777" w:rsidR="00A6009E" w:rsidRDefault="00A6009E">
      <w:pPr>
        <w:pBdr>
          <w:bottom w:val="single" w:sz="24" w:space="1" w:color="0F6FC6"/>
        </w:pBdr>
        <w:spacing w:before="0" w:after="0" w:line="240" w:lineRule="auto"/>
        <w:rPr>
          <w:rFonts w:ascii="Raleway" w:eastAsia="Raleway" w:hAnsi="Raleway" w:cs="Raleway"/>
          <w:b/>
          <w:color w:val="00B0F0"/>
          <w:sz w:val="40"/>
          <w:szCs w:val="40"/>
        </w:rPr>
      </w:pPr>
    </w:p>
    <w:p w14:paraId="76EAA843" w14:textId="145FF18A" w:rsidR="008C7BBF" w:rsidRPr="00466B26" w:rsidRDefault="00932419">
      <w:pPr>
        <w:pBdr>
          <w:bottom w:val="single" w:sz="24" w:space="1" w:color="0F6FC6"/>
        </w:pBdr>
        <w:spacing w:before="0" w:after="0" w:line="240" w:lineRule="auto"/>
        <w:rPr>
          <w:rFonts w:ascii="Raleway" w:eastAsia="Raleway" w:hAnsi="Raleway" w:cs="Raleway"/>
          <w:b/>
          <w:color w:val="00B0F0"/>
          <w:sz w:val="40"/>
          <w:szCs w:val="40"/>
        </w:rPr>
      </w:pPr>
      <w:r w:rsidRPr="00466B26">
        <w:rPr>
          <w:rFonts w:ascii="Raleway" w:eastAsia="Raleway" w:hAnsi="Raleway" w:cs="Raleway"/>
          <w:b/>
          <w:color w:val="00B0F0"/>
          <w:sz w:val="40"/>
          <w:szCs w:val="40"/>
        </w:rPr>
        <w:t>TABLE OF CONTENTS</w:t>
      </w:r>
    </w:p>
    <w:sdt>
      <w:sdtPr>
        <w:id w:val="1462532291"/>
        <w:docPartObj>
          <w:docPartGallery w:val="Table of Contents"/>
          <w:docPartUnique/>
        </w:docPartObj>
      </w:sdtPr>
      <w:sdtEndPr/>
      <w:sdtContent>
        <w:p w14:paraId="0CDF3D89" w14:textId="42B8F534" w:rsidR="00527B71" w:rsidRDefault="00932419">
          <w:pPr>
            <w:pStyle w:val="TOC1"/>
            <w:tabs>
              <w:tab w:val="right" w:pos="9350"/>
            </w:tabs>
            <w:rPr>
              <w:rFonts w:asciiTheme="minorHAnsi" w:eastAsiaTheme="minorEastAsia" w:hAnsiTheme="minorHAnsi" w:cstheme="minorBidi"/>
              <w:noProof/>
              <w:color w:val="auto"/>
              <w:sz w:val="22"/>
              <w:szCs w:val="22"/>
            </w:rPr>
          </w:pPr>
          <w:r>
            <w:fldChar w:fldCharType="begin"/>
          </w:r>
          <w:r>
            <w:instrText xml:space="preserve"> TOC \h \u \z </w:instrText>
          </w:r>
          <w:r>
            <w:fldChar w:fldCharType="separate"/>
          </w:r>
          <w:hyperlink w:anchor="_Toc50645614" w:history="1">
            <w:r w:rsidR="00527B71" w:rsidRPr="00424D05">
              <w:rPr>
                <w:rStyle w:val="Hyperlink"/>
                <w:rFonts w:ascii="Raleway" w:eastAsia="Raleway" w:hAnsi="Raleway" w:cs="Raleway"/>
                <w:caps/>
                <w:noProof/>
              </w:rPr>
              <w:t>Executive Summary</w:t>
            </w:r>
            <w:r w:rsidR="00527B71">
              <w:rPr>
                <w:noProof/>
                <w:webHidden/>
              </w:rPr>
              <w:tab/>
            </w:r>
            <w:r w:rsidR="00527B71">
              <w:rPr>
                <w:noProof/>
                <w:webHidden/>
              </w:rPr>
              <w:fldChar w:fldCharType="begin"/>
            </w:r>
            <w:r w:rsidR="00527B71">
              <w:rPr>
                <w:noProof/>
                <w:webHidden/>
              </w:rPr>
              <w:instrText xml:space="preserve"> PAGEREF _Toc50645614 \h </w:instrText>
            </w:r>
            <w:r w:rsidR="00527B71">
              <w:rPr>
                <w:noProof/>
                <w:webHidden/>
              </w:rPr>
            </w:r>
            <w:r w:rsidR="00527B71">
              <w:rPr>
                <w:noProof/>
                <w:webHidden/>
              </w:rPr>
              <w:fldChar w:fldCharType="separate"/>
            </w:r>
            <w:r w:rsidR="00527B71">
              <w:rPr>
                <w:noProof/>
                <w:webHidden/>
              </w:rPr>
              <w:t>2</w:t>
            </w:r>
            <w:r w:rsidR="00527B71">
              <w:rPr>
                <w:noProof/>
                <w:webHidden/>
              </w:rPr>
              <w:fldChar w:fldCharType="end"/>
            </w:r>
          </w:hyperlink>
        </w:p>
        <w:p w14:paraId="6B48636B" w14:textId="3F60FE41" w:rsidR="00527B71" w:rsidRDefault="00BD0328">
          <w:pPr>
            <w:pStyle w:val="TOC1"/>
            <w:tabs>
              <w:tab w:val="right" w:pos="9350"/>
            </w:tabs>
            <w:rPr>
              <w:rFonts w:asciiTheme="minorHAnsi" w:eastAsiaTheme="minorEastAsia" w:hAnsiTheme="minorHAnsi" w:cstheme="minorBidi"/>
              <w:noProof/>
              <w:color w:val="auto"/>
              <w:sz w:val="22"/>
              <w:szCs w:val="22"/>
            </w:rPr>
          </w:pPr>
          <w:hyperlink w:anchor="_Toc50645615" w:history="1">
            <w:r w:rsidR="00527B71" w:rsidRPr="00424D05">
              <w:rPr>
                <w:rStyle w:val="Hyperlink"/>
                <w:rFonts w:ascii="Raleway" w:eastAsia="Raleway" w:hAnsi="Raleway" w:cs="Raleway"/>
                <w:caps/>
                <w:noProof/>
              </w:rPr>
              <w:t>Overview</w:t>
            </w:r>
            <w:r w:rsidR="00527B71">
              <w:rPr>
                <w:noProof/>
                <w:webHidden/>
              </w:rPr>
              <w:tab/>
            </w:r>
            <w:r w:rsidR="00527B71">
              <w:rPr>
                <w:noProof/>
                <w:webHidden/>
              </w:rPr>
              <w:fldChar w:fldCharType="begin"/>
            </w:r>
            <w:r w:rsidR="00527B71">
              <w:rPr>
                <w:noProof/>
                <w:webHidden/>
              </w:rPr>
              <w:instrText xml:space="preserve"> PAGEREF _Toc50645615 \h </w:instrText>
            </w:r>
            <w:r w:rsidR="00527B71">
              <w:rPr>
                <w:noProof/>
                <w:webHidden/>
              </w:rPr>
            </w:r>
            <w:r w:rsidR="00527B71">
              <w:rPr>
                <w:noProof/>
                <w:webHidden/>
              </w:rPr>
              <w:fldChar w:fldCharType="separate"/>
            </w:r>
            <w:r w:rsidR="00527B71">
              <w:rPr>
                <w:noProof/>
                <w:webHidden/>
              </w:rPr>
              <w:t>3</w:t>
            </w:r>
            <w:r w:rsidR="00527B71">
              <w:rPr>
                <w:noProof/>
                <w:webHidden/>
              </w:rPr>
              <w:fldChar w:fldCharType="end"/>
            </w:r>
          </w:hyperlink>
        </w:p>
        <w:p w14:paraId="531AF7FB" w14:textId="2B41FB7F" w:rsidR="00527B71" w:rsidRDefault="00BD0328">
          <w:pPr>
            <w:pStyle w:val="TOC1"/>
            <w:tabs>
              <w:tab w:val="right" w:pos="9350"/>
            </w:tabs>
            <w:rPr>
              <w:rFonts w:asciiTheme="minorHAnsi" w:eastAsiaTheme="minorEastAsia" w:hAnsiTheme="minorHAnsi" w:cstheme="minorBidi"/>
              <w:noProof/>
              <w:color w:val="auto"/>
              <w:sz w:val="22"/>
              <w:szCs w:val="22"/>
            </w:rPr>
          </w:pPr>
          <w:hyperlink w:anchor="_Toc50645616" w:history="1">
            <w:r w:rsidR="00527B71" w:rsidRPr="00424D05">
              <w:rPr>
                <w:rStyle w:val="Hyperlink"/>
                <w:rFonts w:ascii="Raleway" w:eastAsia="Raleway" w:hAnsi="Raleway" w:cs="Raleway"/>
                <w:caps/>
                <w:noProof/>
              </w:rPr>
              <w:t>Breakdown of Services</w:t>
            </w:r>
            <w:r w:rsidR="00527B71">
              <w:rPr>
                <w:noProof/>
                <w:webHidden/>
              </w:rPr>
              <w:tab/>
            </w:r>
            <w:r w:rsidR="00527B71">
              <w:rPr>
                <w:noProof/>
                <w:webHidden/>
              </w:rPr>
              <w:fldChar w:fldCharType="begin"/>
            </w:r>
            <w:r w:rsidR="00527B71">
              <w:rPr>
                <w:noProof/>
                <w:webHidden/>
              </w:rPr>
              <w:instrText xml:space="preserve"> PAGEREF _Toc50645616 \h </w:instrText>
            </w:r>
            <w:r w:rsidR="00527B71">
              <w:rPr>
                <w:noProof/>
                <w:webHidden/>
              </w:rPr>
            </w:r>
            <w:r w:rsidR="00527B71">
              <w:rPr>
                <w:noProof/>
                <w:webHidden/>
              </w:rPr>
              <w:fldChar w:fldCharType="separate"/>
            </w:r>
            <w:r w:rsidR="00527B71">
              <w:rPr>
                <w:noProof/>
                <w:webHidden/>
              </w:rPr>
              <w:t>5</w:t>
            </w:r>
            <w:r w:rsidR="00527B71">
              <w:rPr>
                <w:noProof/>
                <w:webHidden/>
              </w:rPr>
              <w:fldChar w:fldCharType="end"/>
            </w:r>
          </w:hyperlink>
        </w:p>
        <w:p w14:paraId="4CA8389E" w14:textId="2553A6A5" w:rsidR="00527B71" w:rsidRDefault="00BD0328">
          <w:pPr>
            <w:pStyle w:val="TOC1"/>
            <w:tabs>
              <w:tab w:val="right" w:pos="9350"/>
            </w:tabs>
            <w:rPr>
              <w:rFonts w:asciiTheme="minorHAnsi" w:eastAsiaTheme="minorEastAsia" w:hAnsiTheme="minorHAnsi" w:cstheme="minorBidi"/>
              <w:noProof/>
              <w:color w:val="auto"/>
              <w:sz w:val="22"/>
              <w:szCs w:val="22"/>
            </w:rPr>
          </w:pPr>
          <w:hyperlink w:anchor="_Toc50645617" w:history="1">
            <w:r w:rsidR="00527B71" w:rsidRPr="00424D05">
              <w:rPr>
                <w:rStyle w:val="Hyperlink"/>
                <w:rFonts w:ascii="Raleway" w:eastAsia="Raleway" w:hAnsi="Raleway" w:cs="Raleway"/>
                <w:caps/>
                <w:noProof/>
              </w:rPr>
              <w:t>Partnerships &amp; Goods Collected</w:t>
            </w:r>
            <w:r w:rsidR="00527B71">
              <w:rPr>
                <w:noProof/>
                <w:webHidden/>
              </w:rPr>
              <w:tab/>
            </w:r>
            <w:r w:rsidR="00527B71">
              <w:rPr>
                <w:noProof/>
                <w:webHidden/>
              </w:rPr>
              <w:fldChar w:fldCharType="begin"/>
            </w:r>
            <w:r w:rsidR="00527B71">
              <w:rPr>
                <w:noProof/>
                <w:webHidden/>
              </w:rPr>
              <w:instrText xml:space="preserve"> PAGEREF _Toc50645617 \h </w:instrText>
            </w:r>
            <w:r w:rsidR="00527B71">
              <w:rPr>
                <w:noProof/>
                <w:webHidden/>
              </w:rPr>
            </w:r>
            <w:r w:rsidR="00527B71">
              <w:rPr>
                <w:noProof/>
                <w:webHidden/>
              </w:rPr>
              <w:fldChar w:fldCharType="separate"/>
            </w:r>
            <w:r w:rsidR="00527B71">
              <w:rPr>
                <w:noProof/>
                <w:webHidden/>
              </w:rPr>
              <w:t>6</w:t>
            </w:r>
            <w:r w:rsidR="00527B71">
              <w:rPr>
                <w:noProof/>
                <w:webHidden/>
              </w:rPr>
              <w:fldChar w:fldCharType="end"/>
            </w:r>
          </w:hyperlink>
        </w:p>
        <w:p w14:paraId="6C90D678" w14:textId="297D1B42" w:rsidR="00527B71" w:rsidRDefault="00BD0328">
          <w:pPr>
            <w:pStyle w:val="TOC1"/>
            <w:tabs>
              <w:tab w:val="right" w:pos="9350"/>
            </w:tabs>
            <w:rPr>
              <w:rFonts w:asciiTheme="minorHAnsi" w:eastAsiaTheme="minorEastAsia" w:hAnsiTheme="minorHAnsi" w:cstheme="minorBidi"/>
              <w:noProof/>
              <w:color w:val="auto"/>
              <w:sz w:val="22"/>
              <w:szCs w:val="22"/>
            </w:rPr>
          </w:pPr>
          <w:hyperlink w:anchor="_Toc50645618" w:history="1">
            <w:r w:rsidR="00527B71" w:rsidRPr="00424D05">
              <w:rPr>
                <w:rStyle w:val="Hyperlink"/>
                <w:rFonts w:ascii="Raleway" w:eastAsia="Raleway" w:hAnsi="Raleway" w:cs="Raleway"/>
                <w:caps/>
                <w:noProof/>
              </w:rPr>
              <w:t>Organization &amp; Oversight</w:t>
            </w:r>
            <w:r w:rsidR="00527B71">
              <w:rPr>
                <w:noProof/>
                <w:webHidden/>
              </w:rPr>
              <w:tab/>
            </w:r>
            <w:r w:rsidR="00527B71">
              <w:rPr>
                <w:noProof/>
                <w:webHidden/>
              </w:rPr>
              <w:fldChar w:fldCharType="begin"/>
            </w:r>
            <w:r w:rsidR="00527B71">
              <w:rPr>
                <w:noProof/>
                <w:webHidden/>
              </w:rPr>
              <w:instrText xml:space="preserve"> PAGEREF _Toc50645618 \h </w:instrText>
            </w:r>
            <w:r w:rsidR="00527B71">
              <w:rPr>
                <w:noProof/>
                <w:webHidden/>
              </w:rPr>
            </w:r>
            <w:r w:rsidR="00527B71">
              <w:rPr>
                <w:noProof/>
                <w:webHidden/>
              </w:rPr>
              <w:fldChar w:fldCharType="separate"/>
            </w:r>
            <w:r w:rsidR="00527B71">
              <w:rPr>
                <w:noProof/>
                <w:webHidden/>
              </w:rPr>
              <w:t>8</w:t>
            </w:r>
            <w:r w:rsidR="00527B71">
              <w:rPr>
                <w:noProof/>
                <w:webHidden/>
              </w:rPr>
              <w:fldChar w:fldCharType="end"/>
            </w:r>
          </w:hyperlink>
        </w:p>
        <w:p w14:paraId="0B80A7F7" w14:textId="20B2FDDE" w:rsidR="00527B71" w:rsidRDefault="00BD0328">
          <w:pPr>
            <w:pStyle w:val="TOC1"/>
            <w:tabs>
              <w:tab w:val="right" w:pos="9350"/>
            </w:tabs>
            <w:rPr>
              <w:rFonts w:asciiTheme="minorHAnsi" w:eastAsiaTheme="minorEastAsia" w:hAnsiTheme="minorHAnsi" w:cstheme="minorBidi"/>
              <w:noProof/>
              <w:color w:val="auto"/>
              <w:sz w:val="22"/>
              <w:szCs w:val="22"/>
            </w:rPr>
          </w:pPr>
          <w:hyperlink w:anchor="_Toc50645619" w:history="1">
            <w:r w:rsidR="00527B71" w:rsidRPr="00424D05">
              <w:rPr>
                <w:rStyle w:val="Hyperlink"/>
                <w:rFonts w:ascii="Raleway" w:eastAsia="Raleway" w:hAnsi="Raleway" w:cs="Raleway"/>
                <w:noProof/>
              </w:rPr>
              <w:t xml:space="preserve">BUDGET </w:t>
            </w:r>
            <w:r w:rsidR="00527B71" w:rsidRPr="00424D05">
              <w:rPr>
                <w:rStyle w:val="Hyperlink"/>
                <w:rFonts w:ascii="Raleway" w:eastAsia="Raleway" w:hAnsi="Raleway" w:cs="Raleway"/>
                <w:caps/>
                <w:noProof/>
              </w:rPr>
              <w:t>&amp; Sustaining Oprations</w:t>
            </w:r>
            <w:r w:rsidR="00527B71">
              <w:rPr>
                <w:noProof/>
                <w:webHidden/>
              </w:rPr>
              <w:tab/>
            </w:r>
            <w:r w:rsidR="00527B71">
              <w:rPr>
                <w:noProof/>
                <w:webHidden/>
              </w:rPr>
              <w:fldChar w:fldCharType="begin"/>
            </w:r>
            <w:r w:rsidR="00527B71">
              <w:rPr>
                <w:noProof/>
                <w:webHidden/>
              </w:rPr>
              <w:instrText xml:space="preserve"> PAGEREF _Toc50645619 \h </w:instrText>
            </w:r>
            <w:r w:rsidR="00527B71">
              <w:rPr>
                <w:noProof/>
                <w:webHidden/>
              </w:rPr>
            </w:r>
            <w:r w:rsidR="00527B71">
              <w:rPr>
                <w:noProof/>
                <w:webHidden/>
              </w:rPr>
              <w:fldChar w:fldCharType="separate"/>
            </w:r>
            <w:r w:rsidR="00527B71">
              <w:rPr>
                <w:noProof/>
                <w:webHidden/>
              </w:rPr>
              <w:t>9</w:t>
            </w:r>
            <w:r w:rsidR="00527B71">
              <w:rPr>
                <w:noProof/>
                <w:webHidden/>
              </w:rPr>
              <w:fldChar w:fldCharType="end"/>
            </w:r>
          </w:hyperlink>
        </w:p>
        <w:p w14:paraId="50D1A3ED" w14:textId="61B877A2" w:rsidR="008C7BBF" w:rsidRPr="00466B26" w:rsidRDefault="00932419" w:rsidP="00466B26">
          <w:pPr>
            <w:tabs>
              <w:tab w:val="left" w:pos="440"/>
              <w:tab w:val="right" w:pos="5030"/>
            </w:tabs>
            <w:spacing w:before="0" w:after="0" w:line="240" w:lineRule="auto"/>
            <w:rPr>
              <w:rFonts w:ascii="Raleway" w:eastAsia="Raleway" w:hAnsi="Raleway" w:cs="Raleway"/>
              <w:color w:val="000000"/>
            </w:rPr>
          </w:pPr>
          <w:r>
            <w:fldChar w:fldCharType="end"/>
          </w:r>
        </w:p>
      </w:sdtContent>
    </w:sdt>
    <w:bookmarkStart w:id="1" w:name="_347gthi9tboa" w:colFirst="0" w:colLast="0" w:displacedByCustomXml="prev"/>
    <w:bookmarkEnd w:id="1" w:displacedByCustomXml="prev"/>
    <w:bookmarkStart w:id="2" w:name="_mn0cz9s22wr" w:colFirst="0" w:colLast="0" w:displacedByCustomXml="prev"/>
    <w:bookmarkEnd w:id="2" w:displacedByCustomXml="prev"/>
    <w:bookmarkStart w:id="3" w:name="_pk3ddo732wbh" w:colFirst="0" w:colLast="0" w:displacedByCustomXml="prev"/>
    <w:bookmarkEnd w:id="3" w:displacedByCustomXml="prev"/>
    <w:bookmarkStart w:id="4" w:name="_9npibyz6e0x3" w:colFirst="0" w:colLast="0" w:displacedByCustomXml="prev"/>
    <w:bookmarkEnd w:id="4" w:displacedByCustomXml="prev"/>
    <w:bookmarkStart w:id="5" w:name="_v1t2t478zevr" w:colFirst="0" w:colLast="0" w:displacedByCustomXml="prev"/>
    <w:bookmarkEnd w:id="5" w:displacedByCustomXml="prev"/>
    <w:p w14:paraId="4FA2479E" w14:textId="59EF3FED" w:rsidR="00A6009E" w:rsidRDefault="00A6009E">
      <w:pPr>
        <w:rPr>
          <w:rFonts w:ascii="Raleway" w:eastAsia="Raleway" w:hAnsi="Raleway" w:cs="Raleway"/>
          <w:b/>
          <w:smallCaps/>
          <w:color w:val="009DD9"/>
          <w:sz w:val="40"/>
          <w:szCs w:val="40"/>
        </w:rPr>
      </w:pPr>
      <w:bookmarkStart w:id="6" w:name="_asotdavv2z9h" w:colFirst="0" w:colLast="0"/>
      <w:bookmarkStart w:id="7" w:name="_vhum4uhy2o3y" w:colFirst="0" w:colLast="0"/>
      <w:bookmarkEnd w:id="6"/>
      <w:bookmarkEnd w:id="7"/>
      <w:r>
        <w:rPr>
          <w:rFonts w:ascii="Raleway" w:eastAsia="Raleway" w:hAnsi="Raleway" w:cs="Raleway"/>
          <w:sz w:val="40"/>
          <w:szCs w:val="40"/>
        </w:rPr>
        <w:br w:type="page"/>
      </w:r>
    </w:p>
    <w:p w14:paraId="11DA23A8" w14:textId="3E86ACDC" w:rsidR="008C7BBF" w:rsidRPr="0027575F" w:rsidRDefault="00932419" w:rsidP="00674F8B">
      <w:pPr>
        <w:pStyle w:val="Heading1"/>
        <w:spacing w:before="0" w:after="0" w:line="240" w:lineRule="auto"/>
        <w:rPr>
          <w:rFonts w:ascii="Raleway" w:eastAsia="Raleway" w:hAnsi="Raleway" w:cs="Raleway"/>
          <w:caps/>
          <w:smallCaps w:val="0"/>
          <w:sz w:val="40"/>
          <w:szCs w:val="40"/>
        </w:rPr>
      </w:pPr>
      <w:bookmarkStart w:id="8" w:name="_Toc50645614"/>
      <w:r w:rsidRPr="0027575F">
        <w:rPr>
          <w:rFonts w:ascii="Raleway" w:eastAsia="Raleway" w:hAnsi="Raleway" w:cs="Raleway"/>
          <w:caps/>
          <w:smallCaps w:val="0"/>
          <w:sz w:val="40"/>
          <w:szCs w:val="40"/>
        </w:rPr>
        <w:lastRenderedPageBreak/>
        <w:t>Executive Summary</w:t>
      </w:r>
      <w:bookmarkEnd w:id="8"/>
    </w:p>
    <w:p w14:paraId="7896AA89" w14:textId="77777777" w:rsidR="008C7BBF" w:rsidRDefault="008C7BBF">
      <w:pPr>
        <w:spacing w:before="0" w:after="0" w:line="240" w:lineRule="auto"/>
        <w:rPr>
          <w:rFonts w:ascii="Raleway" w:eastAsia="Raleway" w:hAnsi="Raleway" w:cs="Raleway"/>
          <w:color w:val="000000"/>
        </w:rPr>
      </w:pPr>
    </w:p>
    <w:p w14:paraId="591372A7" w14:textId="77777777" w:rsidR="00517119" w:rsidRPr="00CB243E" w:rsidRDefault="00517119" w:rsidP="00A54B6A">
      <w:pPr>
        <w:spacing w:before="0" w:after="0"/>
        <w:rPr>
          <w:rFonts w:eastAsia="Raleway"/>
          <w:color w:val="000000"/>
        </w:rPr>
      </w:pPr>
      <w:r w:rsidRPr="00CB243E">
        <w:rPr>
          <w:rFonts w:eastAsia="Raleway"/>
          <w:b/>
          <w:bCs/>
          <w:color w:val="000000"/>
        </w:rPr>
        <w:t>Objective:</w:t>
      </w:r>
      <w:r w:rsidRPr="00CB243E">
        <w:rPr>
          <w:rFonts w:eastAsia="Raleway"/>
          <w:color w:val="000000"/>
        </w:rPr>
        <w:t xml:space="preserve"> </w:t>
      </w:r>
      <w:r w:rsidR="00932419" w:rsidRPr="00CB243E">
        <w:rPr>
          <w:rFonts w:eastAsia="Raleway"/>
          <w:color w:val="000000"/>
        </w:rPr>
        <w:t xml:space="preserve">Our </w:t>
      </w:r>
      <w:r w:rsidRPr="00CB243E">
        <w:rPr>
          <w:rFonts w:eastAsia="Raleway"/>
          <w:color w:val="000000"/>
        </w:rPr>
        <w:t xml:space="preserve">grant submission </w:t>
      </w:r>
      <w:r w:rsidR="00932419" w:rsidRPr="00CB243E">
        <w:rPr>
          <w:rFonts w:eastAsia="Raleway"/>
          <w:color w:val="000000"/>
        </w:rPr>
        <w:t xml:space="preserve">seeks to </w:t>
      </w:r>
      <w:r w:rsidR="00F36858" w:rsidRPr="00CB243E">
        <w:rPr>
          <w:rFonts w:eastAsia="Raleway"/>
          <w:color w:val="000000"/>
        </w:rPr>
        <w:t xml:space="preserve">expand a pilot </w:t>
      </w:r>
      <w:r w:rsidR="00932419" w:rsidRPr="00CB243E">
        <w:rPr>
          <w:rFonts w:eastAsia="Raleway"/>
          <w:color w:val="000000"/>
        </w:rPr>
        <w:t>launch</w:t>
      </w:r>
      <w:r w:rsidR="00F36858" w:rsidRPr="00CB243E">
        <w:rPr>
          <w:rFonts w:eastAsia="Raleway"/>
          <w:color w:val="000000"/>
        </w:rPr>
        <w:t>ed</w:t>
      </w:r>
      <w:r w:rsidR="00932419" w:rsidRPr="00CB243E">
        <w:rPr>
          <w:rFonts w:eastAsia="Raleway"/>
          <w:color w:val="000000"/>
        </w:rPr>
        <w:t xml:space="preserve"> </w:t>
      </w:r>
      <w:r w:rsidRPr="00CB243E">
        <w:rPr>
          <w:rFonts w:eastAsia="Raleway"/>
          <w:color w:val="000000"/>
        </w:rPr>
        <w:t xml:space="preserve">in 2020 </w:t>
      </w:r>
      <w:r w:rsidR="00F36858" w:rsidRPr="00CB243E">
        <w:rPr>
          <w:rFonts w:eastAsia="Raleway"/>
          <w:color w:val="000000"/>
        </w:rPr>
        <w:t xml:space="preserve">to </w:t>
      </w:r>
      <w:r w:rsidRPr="00CB243E">
        <w:rPr>
          <w:rFonts w:eastAsia="Raleway"/>
          <w:color w:val="000000"/>
        </w:rPr>
        <w:t xml:space="preserve">collect </w:t>
      </w:r>
      <w:r w:rsidR="00932419" w:rsidRPr="00CB243E">
        <w:rPr>
          <w:rFonts w:eastAsia="Raleway"/>
          <w:color w:val="000000"/>
        </w:rPr>
        <w:t xml:space="preserve">reusable goods </w:t>
      </w:r>
      <w:r w:rsidRPr="00CB243E">
        <w:rPr>
          <w:rFonts w:eastAsia="Raleway"/>
          <w:color w:val="000000"/>
        </w:rPr>
        <w:t xml:space="preserve">from Metro Portland neighborhoods </w:t>
      </w:r>
      <w:r w:rsidR="00932419" w:rsidRPr="00CB243E">
        <w:rPr>
          <w:rFonts w:eastAsia="Raleway"/>
          <w:color w:val="000000"/>
        </w:rPr>
        <w:t xml:space="preserve">for </w:t>
      </w:r>
      <w:r w:rsidRPr="00CB243E">
        <w:rPr>
          <w:rFonts w:eastAsia="Raleway"/>
          <w:color w:val="000000"/>
        </w:rPr>
        <w:t xml:space="preserve">the distribution and </w:t>
      </w:r>
      <w:r w:rsidR="00932419" w:rsidRPr="00CB243E">
        <w:rPr>
          <w:rFonts w:eastAsia="Raleway"/>
          <w:color w:val="000000"/>
        </w:rPr>
        <w:t xml:space="preserve">benefit of multiple </w:t>
      </w:r>
      <w:r w:rsidRPr="00CB243E">
        <w:rPr>
          <w:rFonts w:eastAsia="Raleway"/>
          <w:color w:val="000000"/>
        </w:rPr>
        <w:t xml:space="preserve">local </w:t>
      </w:r>
      <w:r w:rsidR="00932419" w:rsidRPr="00CB243E">
        <w:rPr>
          <w:rFonts w:eastAsia="Raleway"/>
          <w:color w:val="000000"/>
        </w:rPr>
        <w:t>non-profits serving homeless</w:t>
      </w:r>
      <w:r w:rsidR="005E516E" w:rsidRPr="00CB243E">
        <w:rPr>
          <w:rFonts w:eastAsia="Raleway"/>
          <w:color w:val="000000"/>
        </w:rPr>
        <w:t xml:space="preserve">, </w:t>
      </w:r>
      <w:r w:rsidRPr="00CB243E">
        <w:rPr>
          <w:rFonts w:eastAsia="Raleway"/>
          <w:color w:val="000000"/>
        </w:rPr>
        <w:t>and other underserved communities</w:t>
      </w:r>
      <w:r w:rsidR="00932419" w:rsidRPr="00CB243E">
        <w:rPr>
          <w:rFonts w:eastAsia="Raleway"/>
          <w:color w:val="000000"/>
        </w:rPr>
        <w:t>. </w:t>
      </w:r>
      <w:r w:rsidR="00F36858" w:rsidRPr="00CB243E">
        <w:rPr>
          <w:rFonts w:eastAsia="Raleway"/>
          <w:color w:val="000000"/>
        </w:rPr>
        <w:t xml:space="preserve"> Our goal </w:t>
      </w:r>
      <w:r w:rsidR="005E516E" w:rsidRPr="00CB243E">
        <w:rPr>
          <w:rFonts w:eastAsia="Raleway"/>
          <w:color w:val="000000"/>
        </w:rPr>
        <w:t xml:space="preserve">is to </w:t>
      </w:r>
      <w:r w:rsidR="00F36858" w:rsidRPr="00CB243E">
        <w:rPr>
          <w:rFonts w:eastAsia="Raleway"/>
          <w:color w:val="000000"/>
        </w:rPr>
        <w:t>divert as many reusable goods from landfill as possible while simultaneously benefiting the overall Portland Metro area</w:t>
      </w:r>
      <w:r w:rsidR="005E516E" w:rsidRPr="00CB243E">
        <w:rPr>
          <w:rFonts w:eastAsia="Raleway"/>
          <w:color w:val="000000"/>
        </w:rPr>
        <w:t>, by setting up collection locations that make the donation of reusable goods easier than alternative, existing options</w:t>
      </w:r>
      <w:r w:rsidR="00F36858" w:rsidRPr="00CB243E">
        <w:rPr>
          <w:rFonts w:eastAsia="Raleway"/>
          <w:color w:val="000000"/>
        </w:rPr>
        <w:t>.</w:t>
      </w:r>
      <w:r w:rsidR="00932419" w:rsidRPr="00CB243E">
        <w:rPr>
          <w:rFonts w:eastAsia="Raleway"/>
          <w:color w:val="000000"/>
        </w:rPr>
        <w:t xml:space="preserve"> </w:t>
      </w:r>
      <w:r w:rsidRPr="00CB243E">
        <w:rPr>
          <w:rFonts w:eastAsia="Raleway"/>
          <w:color w:val="000000"/>
        </w:rPr>
        <w:t xml:space="preserve"> </w:t>
      </w:r>
    </w:p>
    <w:p w14:paraId="747C61C3" w14:textId="77777777" w:rsidR="00517119" w:rsidRPr="00CB243E" w:rsidRDefault="00517119" w:rsidP="00A54B6A">
      <w:pPr>
        <w:spacing w:before="0" w:after="0"/>
        <w:rPr>
          <w:rFonts w:eastAsia="Raleway"/>
          <w:color w:val="000000"/>
        </w:rPr>
      </w:pPr>
    </w:p>
    <w:p w14:paraId="2FC78C2D" w14:textId="0768903B" w:rsidR="008C7BBF" w:rsidRPr="00CB243E" w:rsidRDefault="00517119" w:rsidP="00A54B6A">
      <w:pPr>
        <w:spacing w:before="0" w:after="0"/>
        <w:rPr>
          <w:rFonts w:eastAsia="Raleway"/>
          <w:color w:val="000000"/>
        </w:rPr>
      </w:pPr>
      <w:r w:rsidRPr="00CB243E">
        <w:rPr>
          <w:rFonts w:eastAsia="Raleway"/>
          <w:color w:val="000000"/>
        </w:rPr>
        <w:t xml:space="preserve">These goals are fully In line with Metro's 2030 Regional Waste Plan and meet the diversity, equity, and inclusion goals of the Investment and Innovation Grant.  </w:t>
      </w:r>
    </w:p>
    <w:p w14:paraId="155954A5" w14:textId="77777777" w:rsidR="008C7BBF" w:rsidRPr="00CB243E" w:rsidRDefault="008C7BBF" w:rsidP="00A54B6A">
      <w:pPr>
        <w:spacing w:before="0" w:after="0"/>
        <w:rPr>
          <w:rFonts w:eastAsia="Raleway"/>
          <w:color w:val="000000"/>
        </w:rPr>
      </w:pPr>
    </w:p>
    <w:p w14:paraId="6E7ADF85" w14:textId="372B2B94" w:rsidR="005E516E" w:rsidRPr="00CB243E" w:rsidRDefault="009B3FB0" w:rsidP="00A54B6A">
      <w:pPr>
        <w:spacing w:before="0" w:after="0"/>
        <w:rPr>
          <w:rFonts w:eastAsia="Raleway"/>
          <w:color w:val="000000"/>
        </w:rPr>
      </w:pPr>
      <w:r w:rsidRPr="00CB243E">
        <w:rPr>
          <w:rFonts w:eastAsia="Raleway"/>
          <w:b/>
          <w:bCs/>
          <w:color w:val="000000"/>
        </w:rPr>
        <w:t>Proven</w:t>
      </w:r>
      <w:r w:rsidRPr="00CB243E">
        <w:rPr>
          <w:rFonts w:eastAsia="Raleway"/>
          <w:color w:val="000000"/>
        </w:rPr>
        <w:t xml:space="preserve"> </w:t>
      </w:r>
      <w:r w:rsidR="000D2A0D" w:rsidRPr="00CB243E">
        <w:rPr>
          <w:rFonts w:eastAsia="Raleway"/>
          <w:b/>
          <w:bCs/>
          <w:color w:val="000000"/>
        </w:rPr>
        <w:t>Operations</w:t>
      </w:r>
      <w:r w:rsidRPr="00CB243E">
        <w:rPr>
          <w:rFonts w:eastAsia="Raleway"/>
          <w:i/>
          <w:iCs/>
          <w:color w:val="000000"/>
        </w:rPr>
        <w:t xml:space="preserve">:  </w:t>
      </w:r>
      <w:r w:rsidRPr="00CB243E">
        <w:rPr>
          <w:rFonts w:eastAsia="Raleway"/>
          <w:color w:val="000000"/>
        </w:rPr>
        <w:t xml:space="preserve">The Give Bin already has </w:t>
      </w:r>
      <w:r w:rsidR="0019238D" w:rsidRPr="00CB243E">
        <w:rPr>
          <w:rFonts w:eastAsia="Raleway"/>
          <w:color w:val="000000"/>
        </w:rPr>
        <w:t>partnerships</w:t>
      </w:r>
      <w:r w:rsidRPr="00CB243E">
        <w:rPr>
          <w:rFonts w:eastAsia="Raleway"/>
          <w:color w:val="000000"/>
        </w:rPr>
        <w:t xml:space="preserve"> established multiple local non-profits,</w:t>
      </w:r>
      <w:r w:rsidRPr="00CB243E">
        <w:rPr>
          <w:rFonts w:eastAsia="Raleway"/>
          <w:i/>
          <w:iCs/>
          <w:color w:val="000000"/>
        </w:rPr>
        <w:t xml:space="preserve"> </w:t>
      </w:r>
      <w:r w:rsidR="005E516E" w:rsidRPr="00CB243E">
        <w:rPr>
          <w:rFonts w:eastAsia="Raleway"/>
          <w:color w:val="000000"/>
        </w:rPr>
        <w:t xml:space="preserve">including </w:t>
      </w:r>
      <w:r w:rsidR="00932419" w:rsidRPr="00CB243E">
        <w:rPr>
          <w:rFonts w:eastAsia="Raleway"/>
          <w:color w:val="000000"/>
        </w:rPr>
        <w:t>Trash for Peace</w:t>
      </w:r>
      <w:r w:rsidR="00F36858" w:rsidRPr="00CB243E">
        <w:rPr>
          <w:rFonts w:eastAsia="Raleway"/>
          <w:color w:val="000000"/>
        </w:rPr>
        <w:t xml:space="preserve">, </w:t>
      </w:r>
      <w:r w:rsidRPr="00CB243E">
        <w:rPr>
          <w:rFonts w:eastAsia="Raleway"/>
          <w:color w:val="000000"/>
        </w:rPr>
        <w:t xml:space="preserve">the </w:t>
      </w:r>
      <w:r w:rsidR="00932419" w:rsidRPr="00CB243E">
        <w:rPr>
          <w:rFonts w:eastAsia="Raleway"/>
          <w:color w:val="000000"/>
        </w:rPr>
        <w:t>Transition Project</w:t>
      </w:r>
      <w:r w:rsidR="000329E9" w:rsidRPr="00CB243E">
        <w:rPr>
          <w:rFonts w:eastAsia="Raleway"/>
          <w:color w:val="000000"/>
        </w:rPr>
        <w:t>s</w:t>
      </w:r>
      <w:r w:rsidR="00F36858" w:rsidRPr="00CB243E">
        <w:rPr>
          <w:rFonts w:eastAsia="Raleway"/>
          <w:color w:val="000000"/>
        </w:rPr>
        <w:t>, Habitat for Humanity</w:t>
      </w:r>
      <w:r w:rsidRPr="00CB243E">
        <w:rPr>
          <w:rFonts w:eastAsia="Raleway"/>
          <w:color w:val="000000"/>
        </w:rPr>
        <w:t>, the Arc of Multnomah,</w:t>
      </w:r>
      <w:r w:rsidR="00F36858" w:rsidRPr="00CB243E">
        <w:rPr>
          <w:rFonts w:eastAsia="Raleway"/>
          <w:color w:val="000000"/>
        </w:rPr>
        <w:t xml:space="preserve"> </w:t>
      </w:r>
      <w:r w:rsidRPr="00CB243E">
        <w:rPr>
          <w:rFonts w:eastAsia="Raleway"/>
          <w:color w:val="000000"/>
        </w:rPr>
        <w:t>and Scrap</w:t>
      </w:r>
      <w:r w:rsidR="00932419" w:rsidRPr="00CB243E">
        <w:rPr>
          <w:rFonts w:eastAsia="Raleway"/>
          <w:color w:val="000000"/>
        </w:rPr>
        <w:t xml:space="preserve">.  </w:t>
      </w:r>
      <w:r w:rsidRPr="00CB243E">
        <w:rPr>
          <w:rFonts w:eastAsia="Raleway"/>
          <w:color w:val="000000"/>
        </w:rPr>
        <w:t xml:space="preserve">We leveraged these </w:t>
      </w:r>
      <w:r w:rsidR="0019238D" w:rsidRPr="00CB243E">
        <w:rPr>
          <w:rFonts w:eastAsia="Raleway"/>
          <w:color w:val="000000"/>
        </w:rPr>
        <w:t>partnerships</w:t>
      </w:r>
      <w:r w:rsidRPr="00CB243E">
        <w:rPr>
          <w:rFonts w:eastAsia="Raleway"/>
          <w:color w:val="000000"/>
        </w:rPr>
        <w:t xml:space="preserve"> to operate a pilot in 2020 Including logistics, sorting, and drop-off.  </w:t>
      </w:r>
      <w:r w:rsidR="005E516E" w:rsidRPr="00CB243E">
        <w:rPr>
          <w:rFonts w:eastAsia="Raleway"/>
          <w:color w:val="000000"/>
        </w:rPr>
        <w:t xml:space="preserve">Our product categories thus far </w:t>
      </w:r>
      <w:r w:rsidR="0019238D" w:rsidRPr="00CB243E">
        <w:rPr>
          <w:rFonts w:eastAsia="Raleway"/>
          <w:color w:val="000000"/>
        </w:rPr>
        <w:t>i</w:t>
      </w:r>
      <w:r w:rsidR="005E516E" w:rsidRPr="00CB243E">
        <w:rPr>
          <w:rFonts w:eastAsia="Raleway"/>
          <w:color w:val="000000"/>
        </w:rPr>
        <w:t xml:space="preserve">nclude apparel, </w:t>
      </w:r>
      <w:r w:rsidR="0019238D" w:rsidRPr="00CB243E">
        <w:rPr>
          <w:rFonts w:eastAsia="Raleway"/>
          <w:color w:val="000000"/>
        </w:rPr>
        <w:t xml:space="preserve">basic housing needs, </w:t>
      </w:r>
      <w:r w:rsidR="00674F8B" w:rsidRPr="00CB243E">
        <w:rPr>
          <w:rFonts w:eastAsia="Raleway"/>
          <w:color w:val="000000"/>
        </w:rPr>
        <w:t xml:space="preserve">reusable </w:t>
      </w:r>
      <w:r w:rsidR="0019238D" w:rsidRPr="00CB243E">
        <w:rPr>
          <w:rFonts w:eastAsia="Raleway"/>
          <w:color w:val="000000"/>
        </w:rPr>
        <w:t xml:space="preserve">bulky 'waste', and craft materials.  </w:t>
      </w:r>
      <w:r w:rsidR="00DD5536" w:rsidRPr="00CB243E">
        <w:rPr>
          <w:rFonts w:eastAsia="Raleway"/>
          <w:color w:val="000000"/>
        </w:rPr>
        <w:t>Each biweekly run has the ability to collect up to 1</w:t>
      </w:r>
      <w:r w:rsidR="00A6009E" w:rsidRPr="00CB243E">
        <w:rPr>
          <w:rFonts w:eastAsia="Raleway"/>
          <w:color w:val="000000"/>
        </w:rPr>
        <w:t>5</w:t>
      </w:r>
      <w:r w:rsidR="00DD5536" w:rsidRPr="00CB243E">
        <w:rPr>
          <w:rFonts w:eastAsia="Raleway"/>
          <w:color w:val="000000"/>
        </w:rPr>
        <w:t>00 pounds of diverted material.</w:t>
      </w:r>
    </w:p>
    <w:p w14:paraId="6736B7DD" w14:textId="77777777" w:rsidR="00687F36" w:rsidRPr="00CB243E" w:rsidRDefault="00687F36">
      <w:pPr>
        <w:spacing w:before="0" w:after="0" w:line="240" w:lineRule="auto"/>
        <w:rPr>
          <w:rFonts w:eastAsia="Raleway"/>
          <w:color w:val="000000"/>
        </w:rPr>
      </w:pPr>
    </w:p>
    <w:p w14:paraId="5F0069B3" w14:textId="7B61EAF4" w:rsidR="002B319F" w:rsidRPr="00A54B6A" w:rsidRDefault="00932419" w:rsidP="00A54B6A">
      <w:pPr>
        <w:rPr>
          <w:rFonts w:eastAsia="Raleway"/>
          <w:color w:val="000000"/>
        </w:rPr>
      </w:pPr>
      <w:r w:rsidRPr="00CB243E">
        <w:rPr>
          <w:rFonts w:eastAsia="Raleway"/>
          <w:color w:val="000000"/>
        </w:rPr>
        <w:t xml:space="preserve">This business plan </w:t>
      </w:r>
      <w:r w:rsidR="000C79C1" w:rsidRPr="00CB243E">
        <w:rPr>
          <w:rFonts w:eastAsia="Raleway"/>
          <w:color w:val="000000"/>
        </w:rPr>
        <w:t xml:space="preserve">lays out the approach for our pilot and </w:t>
      </w:r>
      <w:r w:rsidR="0019238D" w:rsidRPr="00CB243E">
        <w:rPr>
          <w:rFonts w:eastAsia="Raleway"/>
          <w:color w:val="000000"/>
        </w:rPr>
        <w:t xml:space="preserve">our </w:t>
      </w:r>
      <w:r w:rsidRPr="00CB243E">
        <w:rPr>
          <w:rFonts w:eastAsia="Raleway"/>
          <w:color w:val="000000"/>
        </w:rPr>
        <w:t xml:space="preserve">plan of action </w:t>
      </w:r>
      <w:r w:rsidR="000D2A0D" w:rsidRPr="00CB243E">
        <w:rPr>
          <w:rFonts w:eastAsia="Raleway"/>
          <w:color w:val="000000"/>
        </w:rPr>
        <w:t xml:space="preserve">to expand from a single bin location and bulky waste collection point to six bin locations and a doubling of our collection event points.  </w:t>
      </w:r>
      <w:r w:rsidR="002B319F" w:rsidRPr="00A54B6A">
        <w:rPr>
          <w:rFonts w:eastAsia="Raleway"/>
          <w:color w:val="000000"/>
        </w:rPr>
        <w:t xml:space="preserve">Beyond this expansion, </w:t>
      </w:r>
      <w:r w:rsidR="00CB243E" w:rsidRPr="00A54B6A">
        <w:rPr>
          <w:rFonts w:eastAsia="Raleway"/>
          <w:color w:val="000000"/>
        </w:rPr>
        <w:t>t</w:t>
      </w:r>
      <w:r w:rsidR="002B319F" w:rsidRPr="00A54B6A">
        <w:rPr>
          <w:rFonts w:eastAsia="Raleway"/>
          <w:color w:val="000000"/>
        </w:rPr>
        <w:t xml:space="preserve">he goal of The Give Bin is to continually expand the number of bins, collection events, and partner organizations, to continually be doing more good for the Metro area.  </w:t>
      </w:r>
    </w:p>
    <w:p w14:paraId="7A293505" w14:textId="77777777" w:rsidR="00A6009E" w:rsidRPr="00CB243E" w:rsidRDefault="00A6009E">
      <w:pPr>
        <w:spacing w:before="0" w:after="0" w:line="240" w:lineRule="auto"/>
        <w:rPr>
          <w:rFonts w:eastAsia="Raleway"/>
          <w:color w:val="000000"/>
        </w:rPr>
      </w:pPr>
    </w:p>
    <w:p w14:paraId="3AC21B2C" w14:textId="4D8611B2" w:rsidR="00A6009E" w:rsidRPr="00CB243E" w:rsidRDefault="00A6009E">
      <w:pPr>
        <w:spacing w:before="0" w:after="0" w:line="240" w:lineRule="auto"/>
        <w:rPr>
          <w:rFonts w:eastAsia="Raleway"/>
          <w:color w:val="000000"/>
        </w:rPr>
        <w:sectPr w:rsidR="00A6009E" w:rsidRPr="00CB243E">
          <w:headerReference w:type="default" r:id="rId8"/>
          <w:footerReference w:type="default" r:id="rId9"/>
          <w:headerReference w:type="first" r:id="rId10"/>
          <w:footerReference w:type="first" r:id="rId11"/>
          <w:pgSz w:w="12240" w:h="15840"/>
          <w:pgMar w:top="2160" w:right="1080" w:bottom="720" w:left="1080" w:header="648" w:footer="432" w:gutter="0"/>
          <w:cols w:space="720" w:equalWidth="0">
            <w:col w:w="9360"/>
          </w:cols>
        </w:sectPr>
      </w:pPr>
      <w:r w:rsidRPr="00CB243E">
        <w:rPr>
          <w:rFonts w:eastAsia="Raleway"/>
          <w:color w:val="000000"/>
        </w:rPr>
        <w:t xml:space="preserve">Information on The Give Bin can also be found online at </w:t>
      </w:r>
      <w:hyperlink r:id="rId12" w:history="1">
        <w:r w:rsidRPr="00CB243E">
          <w:rPr>
            <w:rStyle w:val="Hyperlink"/>
            <w:rFonts w:eastAsia="Raleway"/>
          </w:rPr>
          <w:t>TheGiveBin.com</w:t>
        </w:r>
      </w:hyperlink>
      <w:r w:rsidRPr="00CB243E">
        <w:rPr>
          <w:rFonts w:eastAsia="Raleway"/>
          <w:color w:val="000000"/>
        </w:rPr>
        <w:t xml:space="preserve">   </w:t>
      </w:r>
    </w:p>
    <w:p w14:paraId="43994B8A" w14:textId="77777777" w:rsidR="008C7BBF" w:rsidRPr="0027575F" w:rsidRDefault="00932419">
      <w:pPr>
        <w:pStyle w:val="Heading1"/>
        <w:tabs>
          <w:tab w:val="left" w:pos="284"/>
        </w:tabs>
        <w:spacing w:before="0" w:after="0" w:line="240" w:lineRule="auto"/>
        <w:rPr>
          <w:rFonts w:ascii="Raleway" w:eastAsia="Raleway" w:hAnsi="Raleway" w:cs="Raleway"/>
          <w:caps/>
          <w:smallCaps w:val="0"/>
          <w:sz w:val="40"/>
          <w:szCs w:val="40"/>
        </w:rPr>
      </w:pPr>
      <w:bookmarkStart w:id="9" w:name="_30j0zll" w:colFirst="0" w:colLast="0"/>
      <w:bookmarkStart w:id="10" w:name="_Toc50645615"/>
      <w:bookmarkEnd w:id="9"/>
      <w:r w:rsidRPr="0027575F">
        <w:rPr>
          <w:rFonts w:ascii="Raleway" w:eastAsia="Raleway" w:hAnsi="Raleway" w:cs="Raleway"/>
          <w:caps/>
          <w:smallCaps w:val="0"/>
          <w:sz w:val="40"/>
          <w:szCs w:val="40"/>
        </w:rPr>
        <w:lastRenderedPageBreak/>
        <w:t>Overview</w:t>
      </w:r>
      <w:bookmarkEnd w:id="10"/>
      <w:r w:rsidRPr="0027575F">
        <w:rPr>
          <w:rFonts w:ascii="Raleway" w:eastAsia="Raleway" w:hAnsi="Raleway" w:cs="Raleway"/>
          <w:caps/>
          <w:smallCaps w:val="0"/>
          <w:sz w:val="40"/>
          <w:szCs w:val="40"/>
        </w:rPr>
        <w:t xml:space="preserve"> </w:t>
      </w:r>
    </w:p>
    <w:p w14:paraId="6AF3BDD4" w14:textId="77777777" w:rsidR="008C7BBF" w:rsidRDefault="008C7BBF">
      <w:pPr>
        <w:pBdr>
          <w:top w:val="nil"/>
          <w:left w:val="nil"/>
          <w:bottom w:val="nil"/>
          <w:right w:val="nil"/>
          <w:between w:val="nil"/>
        </w:pBdr>
        <w:spacing w:before="0" w:after="0" w:line="240" w:lineRule="auto"/>
        <w:rPr>
          <w:rFonts w:ascii="Raleway" w:eastAsia="Raleway" w:hAnsi="Raleway" w:cs="Raleway"/>
          <w:color w:val="000000"/>
        </w:rPr>
      </w:pPr>
    </w:p>
    <w:p w14:paraId="23C65FE9" w14:textId="0793E09A" w:rsidR="008C7BBF" w:rsidRPr="00CB243E" w:rsidRDefault="004B47BF">
      <w:pPr>
        <w:pBdr>
          <w:top w:val="nil"/>
          <w:left w:val="nil"/>
          <w:bottom w:val="nil"/>
          <w:right w:val="nil"/>
          <w:between w:val="nil"/>
        </w:pBdr>
        <w:spacing w:before="0" w:after="0" w:line="240" w:lineRule="auto"/>
        <w:rPr>
          <w:rFonts w:eastAsia="Raleway"/>
          <w:b/>
          <w:color w:val="000000"/>
        </w:rPr>
      </w:pPr>
      <w:r>
        <w:rPr>
          <w:rFonts w:eastAsia="Raleway"/>
          <w:b/>
          <w:color w:val="000000"/>
        </w:rPr>
        <w:t>Business Purpose</w:t>
      </w:r>
    </w:p>
    <w:p w14:paraId="0C5A24B8" w14:textId="77777777" w:rsidR="008C7BBF" w:rsidRPr="00CB243E" w:rsidRDefault="008C7BBF">
      <w:pPr>
        <w:pBdr>
          <w:top w:val="nil"/>
          <w:left w:val="nil"/>
          <w:bottom w:val="nil"/>
          <w:right w:val="nil"/>
          <w:between w:val="nil"/>
        </w:pBdr>
        <w:spacing w:before="0" w:after="0" w:line="240" w:lineRule="auto"/>
        <w:rPr>
          <w:rFonts w:eastAsia="Raleway"/>
          <w:color w:val="000000"/>
        </w:rPr>
      </w:pPr>
    </w:p>
    <w:p w14:paraId="793F6DB9" w14:textId="77777777" w:rsidR="008C7BBF" w:rsidRPr="00CB243E" w:rsidRDefault="00932419" w:rsidP="00A54B6A">
      <w:pPr>
        <w:pBdr>
          <w:top w:val="nil"/>
          <w:left w:val="nil"/>
          <w:bottom w:val="nil"/>
          <w:right w:val="nil"/>
          <w:between w:val="nil"/>
        </w:pBdr>
        <w:spacing w:before="0" w:after="0"/>
        <w:rPr>
          <w:rFonts w:eastAsia="Raleway"/>
          <w:color w:val="000000"/>
        </w:rPr>
      </w:pPr>
      <w:r w:rsidRPr="00CB243E">
        <w:rPr>
          <w:rFonts w:eastAsia="Raleway"/>
          <w:color w:val="000000"/>
        </w:rPr>
        <w:t>Our business seeks to launch and operate a pilot focused on the collection and distribution of reusable goods via a bin network, for the benefit of multiple non-profits within the Portland Metro area and to divert these same goods from the landfill. </w:t>
      </w:r>
    </w:p>
    <w:p w14:paraId="11614BF8" w14:textId="77777777" w:rsidR="008C7BBF" w:rsidRPr="00CB243E" w:rsidRDefault="008C7BBF">
      <w:pPr>
        <w:pBdr>
          <w:top w:val="nil"/>
          <w:left w:val="nil"/>
          <w:bottom w:val="nil"/>
          <w:right w:val="nil"/>
          <w:between w:val="nil"/>
        </w:pBdr>
        <w:spacing w:before="0" w:after="0" w:line="240" w:lineRule="auto"/>
        <w:rPr>
          <w:rFonts w:eastAsia="Raleway"/>
          <w:color w:val="000000"/>
        </w:rPr>
      </w:pPr>
    </w:p>
    <w:p w14:paraId="5CAC2303" w14:textId="11E3341D" w:rsidR="008C7BBF" w:rsidRPr="00CB243E" w:rsidRDefault="004B47BF">
      <w:pPr>
        <w:pBdr>
          <w:top w:val="nil"/>
          <w:left w:val="nil"/>
          <w:bottom w:val="nil"/>
          <w:right w:val="nil"/>
          <w:between w:val="nil"/>
        </w:pBdr>
        <w:spacing w:before="0" w:after="0" w:line="240" w:lineRule="auto"/>
        <w:rPr>
          <w:rFonts w:eastAsia="Raleway"/>
          <w:b/>
          <w:color w:val="000000"/>
        </w:rPr>
      </w:pPr>
      <w:r>
        <w:rPr>
          <w:rFonts w:eastAsia="Raleway"/>
          <w:b/>
          <w:color w:val="000000"/>
        </w:rPr>
        <w:t>The Problem</w:t>
      </w:r>
    </w:p>
    <w:p w14:paraId="52C81397" w14:textId="77777777" w:rsidR="008C7BBF" w:rsidRPr="00CB243E" w:rsidRDefault="008C7BBF">
      <w:pPr>
        <w:pBdr>
          <w:top w:val="nil"/>
          <w:left w:val="nil"/>
          <w:bottom w:val="nil"/>
          <w:right w:val="nil"/>
          <w:between w:val="nil"/>
        </w:pBdr>
        <w:spacing w:before="0" w:after="0" w:line="240" w:lineRule="auto"/>
        <w:rPr>
          <w:rFonts w:eastAsia="Raleway"/>
          <w:color w:val="000000"/>
        </w:rPr>
      </w:pPr>
    </w:p>
    <w:p w14:paraId="4D9EB9A0" w14:textId="67D56BC3" w:rsidR="008C7BBF" w:rsidRPr="00CB243E" w:rsidRDefault="00932419" w:rsidP="00A54B6A">
      <w:pPr>
        <w:pBdr>
          <w:top w:val="nil"/>
          <w:left w:val="nil"/>
          <w:bottom w:val="nil"/>
          <w:right w:val="nil"/>
          <w:between w:val="nil"/>
        </w:pBdr>
        <w:spacing w:before="0" w:after="0"/>
        <w:rPr>
          <w:rFonts w:eastAsia="Raleway"/>
          <w:color w:val="000000"/>
        </w:rPr>
      </w:pPr>
      <w:r w:rsidRPr="00CB243E">
        <w:rPr>
          <w:rFonts w:eastAsia="Raleway"/>
          <w:color w:val="000000"/>
        </w:rPr>
        <w:t xml:space="preserve">The </w:t>
      </w:r>
      <w:r w:rsidR="00E825C7" w:rsidRPr="00CB243E">
        <w:rPr>
          <w:rFonts w:eastAsia="Raleway"/>
          <w:color w:val="000000"/>
        </w:rPr>
        <w:t xml:space="preserve">current </w:t>
      </w:r>
      <w:r w:rsidRPr="00CB243E">
        <w:rPr>
          <w:rFonts w:eastAsia="Raleway"/>
          <w:color w:val="000000"/>
        </w:rPr>
        <w:t xml:space="preserve">options for residents to divert reusable goods from the landfill are limited. People in </w:t>
      </w:r>
      <w:r w:rsidR="00E825C7" w:rsidRPr="00CB243E">
        <w:rPr>
          <w:rFonts w:eastAsia="Raleway"/>
          <w:color w:val="000000"/>
        </w:rPr>
        <w:t xml:space="preserve">our </w:t>
      </w:r>
      <w:r w:rsidRPr="00CB243E">
        <w:rPr>
          <w:rFonts w:eastAsia="Raleway"/>
          <w:color w:val="000000"/>
        </w:rPr>
        <w:t xml:space="preserve">community currently have the option to either drive to donation centers like Goodwill’s 53 sites in the Willamette Valley (Oregon), or go </w:t>
      </w:r>
      <w:r w:rsidR="00C97DE6" w:rsidRPr="00CB243E">
        <w:rPr>
          <w:rFonts w:eastAsia="Raleway"/>
          <w:color w:val="000000"/>
        </w:rPr>
        <w:t xml:space="preserve">directly </w:t>
      </w:r>
      <w:r w:rsidRPr="00CB243E">
        <w:rPr>
          <w:rFonts w:eastAsia="Raleway"/>
          <w:color w:val="000000"/>
        </w:rPr>
        <w:t xml:space="preserve">to </w:t>
      </w:r>
      <w:r w:rsidR="00C97DE6" w:rsidRPr="00CB243E">
        <w:rPr>
          <w:rFonts w:eastAsia="Raleway"/>
          <w:color w:val="000000"/>
        </w:rPr>
        <w:t xml:space="preserve">limited </w:t>
      </w:r>
      <w:r w:rsidRPr="00CB243E">
        <w:rPr>
          <w:rFonts w:eastAsia="Raleway"/>
          <w:color w:val="000000"/>
        </w:rPr>
        <w:t>drop off</w:t>
      </w:r>
      <w:r w:rsidR="00C97DE6" w:rsidRPr="00CB243E">
        <w:rPr>
          <w:rFonts w:eastAsia="Raleway"/>
          <w:color w:val="000000"/>
        </w:rPr>
        <w:t xml:space="preserve"> locations and times</w:t>
      </w:r>
      <w:r w:rsidRPr="00CB243E">
        <w:rPr>
          <w:rFonts w:eastAsia="Raleway"/>
          <w:color w:val="000000"/>
        </w:rPr>
        <w:t xml:space="preserve"> </w:t>
      </w:r>
      <w:r w:rsidR="00C97DE6" w:rsidRPr="00CB243E">
        <w:rPr>
          <w:rFonts w:eastAsia="Raleway"/>
          <w:color w:val="000000"/>
        </w:rPr>
        <w:t xml:space="preserve">for </w:t>
      </w:r>
      <w:r w:rsidRPr="00CB243E">
        <w:rPr>
          <w:rFonts w:eastAsia="Raleway"/>
          <w:color w:val="000000"/>
        </w:rPr>
        <w:t xml:space="preserve">individual organizations.  </w:t>
      </w:r>
    </w:p>
    <w:p w14:paraId="780817D1" w14:textId="6986A40F" w:rsidR="00C77B5E" w:rsidRPr="00CB243E" w:rsidRDefault="00C77B5E" w:rsidP="00A54B6A">
      <w:pPr>
        <w:pBdr>
          <w:top w:val="nil"/>
          <w:left w:val="nil"/>
          <w:bottom w:val="nil"/>
          <w:right w:val="nil"/>
          <w:between w:val="nil"/>
        </w:pBdr>
        <w:spacing w:before="0" w:after="0"/>
        <w:rPr>
          <w:rFonts w:eastAsia="Raleway"/>
          <w:color w:val="000000"/>
        </w:rPr>
      </w:pPr>
    </w:p>
    <w:p w14:paraId="34487E83" w14:textId="4FC74DD4" w:rsidR="00EE7FC8" w:rsidRPr="00CB243E" w:rsidRDefault="00EE7FC8" w:rsidP="00A54B6A">
      <w:pPr>
        <w:pBdr>
          <w:top w:val="nil"/>
          <w:left w:val="nil"/>
          <w:bottom w:val="nil"/>
          <w:right w:val="nil"/>
          <w:between w:val="nil"/>
        </w:pBdr>
        <w:spacing w:before="0" w:after="0"/>
        <w:rPr>
          <w:rFonts w:eastAsia="Raleway"/>
          <w:color w:val="000000"/>
        </w:rPr>
      </w:pPr>
      <w:r w:rsidRPr="00CB243E">
        <w:rPr>
          <w:rFonts w:eastAsia="Raleway"/>
          <w:color w:val="000000"/>
        </w:rPr>
        <w:t xml:space="preserve">Residents may also use online 1-to-1 </w:t>
      </w:r>
      <w:r w:rsidR="000C79C1" w:rsidRPr="00CB243E">
        <w:rPr>
          <w:rFonts w:eastAsia="Raleway"/>
          <w:color w:val="000000"/>
        </w:rPr>
        <w:t>approaches</w:t>
      </w:r>
      <w:r w:rsidRPr="00CB243E">
        <w:rPr>
          <w:rFonts w:eastAsia="Raleway"/>
          <w:color w:val="000000"/>
        </w:rPr>
        <w:t xml:space="preserve"> to divert reusable goods, such as </w:t>
      </w:r>
      <w:r w:rsidR="00E767D0" w:rsidRPr="00CB243E">
        <w:rPr>
          <w:rFonts w:eastAsia="Raleway"/>
          <w:color w:val="000000"/>
        </w:rPr>
        <w:t>Craigslist</w:t>
      </w:r>
      <w:r w:rsidRPr="00CB243E">
        <w:rPr>
          <w:rFonts w:eastAsia="Raleway"/>
          <w:color w:val="000000"/>
        </w:rPr>
        <w:t>, Facebook, and Rooster.  These methods don’t scale though, and may be good for a single or few items but don’t provide for the high volume of reusable goods making their way Into Metro's landfills.</w:t>
      </w:r>
    </w:p>
    <w:p w14:paraId="58F545FA" w14:textId="77777777" w:rsidR="00EE7FC8" w:rsidRPr="00CB243E" w:rsidRDefault="00EE7FC8" w:rsidP="00A54B6A">
      <w:pPr>
        <w:pBdr>
          <w:top w:val="nil"/>
          <w:left w:val="nil"/>
          <w:bottom w:val="nil"/>
          <w:right w:val="nil"/>
          <w:between w:val="nil"/>
        </w:pBdr>
        <w:spacing w:before="0" w:after="0"/>
        <w:rPr>
          <w:rFonts w:eastAsia="Raleway"/>
          <w:color w:val="000000"/>
        </w:rPr>
      </w:pPr>
    </w:p>
    <w:p w14:paraId="6D50CC75" w14:textId="2940119C" w:rsidR="00C77B5E" w:rsidRPr="00CB243E" w:rsidRDefault="00C77B5E" w:rsidP="00A54B6A">
      <w:pPr>
        <w:pBdr>
          <w:top w:val="nil"/>
          <w:left w:val="nil"/>
          <w:bottom w:val="nil"/>
          <w:right w:val="nil"/>
          <w:between w:val="nil"/>
        </w:pBdr>
        <w:spacing w:before="0" w:after="0"/>
        <w:rPr>
          <w:rFonts w:eastAsia="Raleway"/>
          <w:color w:val="000000"/>
        </w:rPr>
      </w:pPr>
      <w:r w:rsidRPr="00CB243E">
        <w:rPr>
          <w:rFonts w:eastAsia="Raleway"/>
          <w:color w:val="000000"/>
        </w:rPr>
        <w:t xml:space="preserve">Goods that are donated to Goodwill are marked up, and therefore </w:t>
      </w:r>
      <w:r w:rsidR="00E825C7" w:rsidRPr="00CB243E">
        <w:rPr>
          <w:rFonts w:eastAsia="Raleway"/>
          <w:color w:val="000000"/>
        </w:rPr>
        <w:t>i</w:t>
      </w:r>
      <w:r w:rsidRPr="00CB243E">
        <w:rPr>
          <w:rFonts w:eastAsia="Raleway"/>
          <w:color w:val="000000"/>
        </w:rPr>
        <w:t>naccessible at scale to nonprofits.  Other collection organizations, like Gaia In Portland or Gemtext in Washington, sell their collected goods to areas outside of their collection areas, Including overseas, and therefore don’t Inherently help the community.</w:t>
      </w:r>
    </w:p>
    <w:p w14:paraId="538498C2" w14:textId="20E535DA" w:rsidR="000D2A0D" w:rsidRPr="00CB243E" w:rsidRDefault="000D2A0D" w:rsidP="00A54B6A">
      <w:pPr>
        <w:pBdr>
          <w:top w:val="nil"/>
          <w:left w:val="nil"/>
          <w:bottom w:val="nil"/>
          <w:right w:val="nil"/>
          <w:between w:val="nil"/>
        </w:pBdr>
        <w:spacing w:before="0" w:after="0"/>
        <w:rPr>
          <w:rFonts w:eastAsia="Raleway"/>
          <w:color w:val="000000"/>
        </w:rPr>
      </w:pPr>
    </w:p>
    <w:p w14:paraId="7C3B751B" w14:textId="77777777" w:rsidR="00F01345" w:rsidRPr="00CB243E" w:rsidRDefault="003F5C46" w:rsidP="00A54B6A">
      <w:pPr>
        <w:pBdr>
          <w:top w:val="nil"/>
          <w:left w:val="nil"/>
          <w:bottom w:val="nil"/>
          <w:right w:val="nil"/>
          <w:between w:val="nil"/>
        </w:pBdr>
        <w:spacing w:before="0" w:after="0"/>
        <w:rPr>
          <w:rFonts w:eastAsia="Raleway"/>
          <w:color w:val="000000"/>
        </w:rPr>
      </w:pPr>
      <w:r w:rsidRPr="00CB243E">
        <w:rPr>
          <w:rFonts w:eastAsia="Raleway"/>
          <w:color w:val="000000"/>
        </w:rPr>
        <w:t xml:space="preserve">In speaking with </w:t>
      </w:r>
      <w:r w:rsidR="00932419" w:rsidRPr="00CB243E">
        <w:rPr>
          <w:rFonts w:eastAsia="Raleway"/>
          <w:color w:val="000000"/>
        </w:rPr>
        <w:t>nonprofit organizations serving populations in need</w:t>
      </w:r>
      <w:r w:rsidR="00C77B5E" w:rsidRPr="00CB243E">
        <w:rPr>
          <w:rFonts w:eastAsia="Raleway"/>
          <w:color w:val="000000"/>
        </w:rPr>
        <w:t>, they</w:t>
      </w:r>
      <w:r w:rsidR="00932419" w:rsidRPr="00CB243E">
        <w:rPr>
          <w:rFonts w:eastAsia="Raleway"/>
          <w:color w:val="000000"/>
        </w:rPr>
        <w:t xml:space="preserve"> </w:t>
      </w:r>
      <w:r w:rsidR="00B717B7" w:rsidRPr="00CB243E">
        <w:rPr>
          <w:rFonts w:eastAsia="Raleway"/>
          <w:color w:val="000000"/>
        </w:rPr>
        <w:t>state universally</w:t>
      </w:r>
      <w:r w:rsidR="00932419" w:rsidRPr="00CB243E">
        <w:rPr>
          <w:rFonts w:eastAsia="Raleway"/>
          <w:color w:val="000000"/>
        </w:rPr>
        <w:t xml:space="preserve"> that donations peak </w:t>
      </w:r>
      <w:r w:rsidR="00C77B5E" w:rsidRPr="00CB243E">
        <w:rPr>
          <w:rFonts w:eastAsia="Raleway"/>
          <w:color w:val="000000"/>
        </w:rPr>
        <w:t xml:space="preserve">during </w:t>
      </w:r>
      <w:r w:rsidR="00932419" w:rsidRPr="00CB243E">
        <w:rPr>
          <w:rFonts w:eastAsia="Raleway"/>
          <w:color w:val="000000"/>
        </w:rPr>
        <w:t>the December holiday season</w:t>
      </w:r>
      <w:r w:rsidR="00C77B5E" w:rsidRPr="00CB243E">
        <w:rPr>
          <w:rFonts w:eastAsia="Raleway"/>
          <w:color w:val="000000"/>
        </w:rPr>
        <w:t xml:space="preserve">, but then </w:t>
      </w:r>
      <w:r w:rsidR="00B717B7" w:rsidRPr="00CB243E">
        <w:rPr>
          <w:rFonts w:eastAsia="Raleway"/>
          <w:color w:val="000000"/>
        </w:rPr>
        <w:t>are</w:t>
      </w:r>
      <w:r w:rsidR="00C77B5E" w:rsidRPr="00CB243E">
        <w:rPr>
          <w:rFonts w:eastAsia="Raleway"/>
          <w:color w:val="000000"/>
        </w:rPr>
        <w:t xml:space="preserve"> </w:t>
      </w:r>
      <w:r w:rsidR="00932419" w:rsidRPr="00CB243E">
        <w:rPr>
          <w:rFonts w:eastAsia="Raleway"/>
          <w:color w:val="000000"/>
        </w:rPr>
        <w:t xml:space="preserve">Insufficient for much of the rest of the year.  Insufficient donations can be a large problem for </w:t>
      </w:r>
      <w:r w:rsidR="00C77B5E" w:rsidRPr="00CB243E">
        <w:rPr>
          <w:rFonts w:eastAsia="Raleway"/>
          <w:color w:val="000000"/>
        </w:rPr>
        <w:t>these organizations' constituents</w:t>
      </w:r>
      <w:r w:rsidR="00932419" w:rsidRPr="00CB243E">
        <w:rPr>
          <w:rFonts w:eastAsia="Raleway"/>
          <w:color w:val="000000"/>
        </w:rPr>
        <w:t xml:space="preserve">.  Our business seeks to bridge this gap, to </w:t>
      </w:r>
      <w:r w:rsidR="00C77B5E" w:rsidRPr="00CB243E">
        <w:rPr>
          <w:rFonts w:eastAsia="Raleway"/>
          <w:color w:val="000000"/>
        </w:rPr>
        <w:t xml:space="preserve">provide </w:t>
      </w:r>
      <w:r w:rsidR="00932419" w:rsidRPr="00CB243E">
        <w:rPr>
          <w:rFonts w:eastAsia="Raleway"/>
          <w:color w:val="000000"/>
        </w:rPr>
        <w:t>collect</w:t>
      </w:r>
      <w:r w:rsidR="00C77B5E" w:rsidRPr="00CB243E">
        <w:rPr>
          <w:rFonts w:eastAsia="Raleway"/>
          <w:color w:val="000000"/>
        </w:rPr>
        <w:t>ion points</w:t>
      </w:r>
      <w:r w:rsidR="00932419" w:rsidRPr="00CB243E">
        <w:rPr>
          <w:rFonts w:eastAsia="Raleway"/>
          <w:color w:val="000000"/>
        </w:rPr>
        <w:t xml:space="preserve"> 24/7 </w:t>
      </w:r>
      <w:r w:rsidR="00C77B5E" w:rsidRPr="00CB243E">
        <w:rPr>
          <w:rFonts w:eastAsia="Raleway"/>
          <w:color w:val="000000"/>
        </w:rPr>
        <w:t>via our bins or via specific collection events.</w:t>
      </w:r>
      <w:r w:rsidR="00932419" w:rsidRPr="00CB243E">
        <w:rPr>
          <w:rFonts w:eastAsia="Raleway"/>
          <w:color w:val="000000"/>
        </w:rPr>
        <w:t> </w:t>
      </w:r>
    </w:p>
    <w:p w14:paraId="3017004B" w14:textId="77777777" w:rsidR="00F01345" w:rsidRPr="00CB243E" w:rsidRDefault="00F01345" w:rsidP="00A54B6A">
      <w:pPr>
        <w:pBdr>
          <w:top w:val="nil"/>
          <w:left w:val="nil"/>
          <w:bottom w:val="nil"/>
          <w:right w:val="nil"/>
          <w:between w:val="nil"/>
        </w:pBdr>
        <w:spacing w:before="0" w:after="0"/>
        <w:rPr>
          <w:rFonts w:eastAsia="Raleway"/>
          <w:color w:val="000000"/>
        </w:rPr>
      </w:pPr>
    </w:p>
    <w:p w14:paraId="18AAFFCA" w14:textId="10087902" w:rsidR="008C7BBF" w:rsidRPr="00CB243E" w:rsidRDefault="00B717B7" w:rsidP="00A54B6A">
      <w:pPr>
        <w:pBdr>
          <w:top w:val="nil"/>
          <w:left w:val="nil"/>
          <w:bottom w:val="nil"/>
          <w:right w:val="nil"/>
          <w:between w:val="nil"/>
        </w:pBdr>
        <w:spacing w:before="0" w:after="0"/>
        <w:rPr>
          <w:rFonts w:eastAsia="Raleway"/>
          <w:color w:val="000000"/>
        </w:rPr>
      </w:pPr>
      <w:r w:rsidRPr="00CB243E">
        <w:rPr>
          <w:rFonts w:eastAsia="Raleway"/>
          <w:color w:val="000000"/>
        </w:rPr>
        <w:t>Additionally, none of our partner organizations amongst themselves can afford a truck and the necessary manpower to handle the collection of the donations they seek.  The Give Bin spreads these costs across multiple nonprofits that enables them all to scale their volume of donations and ensure donations are available throughout the year.</w:t>
      </w:r>
    </w:p>
    <w:p w14:paraId="7323AAC4" w14:textId="77777777" w:rsidR="008C7BBF" w:rsidRPr="00CB243E" w:rsidRDefault="008C7BBF" w:rsidP="00A54B6A">
      <w:pPr>
        <w:pBdr>
          <w:top w:val="nil"/>
          <w:left w:val="nil"/>
          <w:bottom w:val="nil"/>
          <w:right w:val="nil"/>
          <w:between w:val="nil"/>
        </w:pBdr>
        <w:spacing w:before="0" w:after="0"/>
        <w:rPr>
          <w:rFonts w:eastAsia="Raleway"/>
          <w:color w:val="000000"/>
        </w:rPr>
      </w:pPr>
    </w:p>
    <w:p w14:paraId="0CAFF23E" w14:textId="31438C78" w:rsidR="00126FAD" w:rsidRPr="00CB243E" w:rsidRDefault="004B47BF" w:rsidP="00E825C7">
      <w:pPr>
        <w:pBdr>
          <w:top w:val="nil"/>
          <w:left w:val="nil"/>
          <w:bottom w:val="nil"/>
          <w:right w:val="nil"/>
          <w:between w:val="nil"/>
        </w:pBdr>
        <w:spacing w:before="0" w:after="0" w:line="240" w:lineRule="auto"/>
        <w:rPr>
          <w:rFonts w:eastAsia="Raleway"/>
          <w:b/>
          <w:bCs/>
          <w:color w:val="000000"/>
        </w:rPr>
      </w:pPr>
      <w:r>
        <w:rPr>
          <w:rFonts w:eastAsia="Raleway"/>
          <w:b/>
          <w:bCs/>
          <w:color w:val="000000"/>
        </w:rPr>
        <w:t>Our Solution</w:t>
      </w:r>
    </w:p>
    <w:p w14:paraId="1B2EE3B1" w14:textId="77777777" w:rsidR="00126FAD" w:rsidRPr="00CB243E" w:rsidRDefault="00126FAD" w:rsidP="00E825C7">
      <w:pPr>
        <w:pBdr>
          <w:top w:val="nil"/>
          <w:left w:val="nil"/>
          <w:bottom w:val="nil"/>
          <w:right w:val="nil"/>
          <w:between w:val="nil"/>
        </w:pBdr>
        <w:spacing w:before="0" w:after="0" w:line="240" w:lineRule="auto"/>
        <w:rPr>
          <w:rFonts w:eastAsia="Raleway"/>
          <w:b/>
          <w:bCs/>
          <w:color w:val="000000"/>
        </w:rPr>
      </w:pPr>
    </w:p>
    <w:p w14:paraId="38A6FA33" w14:textId="405D2D33" w:rsidR="00D2066B" w:rsidRPr="00CB243E" w:rsidRDefault="00126FAD" w:rsidP="00A54B6A">
      <w:pPr>
        <w:pBdr>
          <w:top w:val="nil"/>
          <w:left w:val="nil"/>
          <w:bottom w:val="nil"/>
          <w:right w:val="nil"/>
          <w:between w:val="nil"/>
        </w:pBdr>
        <w:spacing w:before="0" w:after="0"/>
        <w:rPr>
          <w:rFonts w:eastAsia="Raleway"/>
          <w:color w:val="000000"/>
        </w:rPr>
      </w:pPr>
      <w:r w:rsidRPr="00CB243E">
        <w:rPr>
          <w:rFonts w:eastAsia="Raleway"/>
          <w:color w:val="000000"/>
        </w:rPr>
        <w:lastRenderedPageBreak/>
        <w:t>The Give Bin launched in 2020 to collect reusable goods from Metro Portland neighborhoods for the distribution and benefit of multiple local non-profits serving homeless, and other underserved communities, by setting up collection locations that make the donation of reusable goods easier than alternative, existing options.</w:t>
      </w:r>
      <w:r w:rsidR="00D2066B" w:rsidRPr="00CB243E">
        <w:rPr>
          <w:rFonts w:eastAsia="Raleway"/>
          <w:color w:val="000000"/>
        </w:rPr>
        <w:t xml:space="preserve">  </w:t>
      </w:r>
    </w:p>
    <w:p w14:paraId="519BE201" w14:textId="643A3074" w:rsidR="00D2066B" w:rsidRPr="00CB243E" w:rsidRDefault="00D2066B" w:rsidP="00A54B6A">
      <w:pPr>
        <w:pBdr>
          <w:top w:val="nil"/>
          <w:left w:val="nil"/>
          <w:bottom w:val="nil"/>
          <w:right w:val="nil"/>
          <w:between w:val="nil"/>
        </w:pBdr>
        <w:spacing w:before="0" w:after="0"/>
        <w:rPr>
          <w:rFonts w:eastAsia="Raleway"/>
          <w:color w:val="000000"/>
        </w:rPr>
      </w:pPr>
    </w:p>
    <w:p w14:paraId="6D485D3A" w14:textId="77777777" w:rsidR="00D2066B" w:rsidRPr="00CB243E" w:rsidRDefault="00D2066B" w:rsidP="00A54B6A">
      <w:pPr>
        <w:pBdr>
          <w:top w:val="nil"/>
          <w:left w:val="nil"/>
          <w:bottom w:val="nil"/>
          <w:right w:val="nil"/>
          <w:between w:val="nil"/>
        </w:pBdr>
        <w:spacing w:before="0" w:after="0"/>
        <w:rPr>
          <w:rFonts w:eastAsia="Raleway"/>
          <w:color w:val="000000"/>
        </w:rPr>
      </w:pPr>
      <w:r w:rsidRPr="00CB243E">
        <w:rPr>
          <w:rFonts w:eastAsia="Raleway"/>
          <w:color w:val="000000"/>
        </w:rPr>
        <w:t xml:space="preserve">Our operation isn't much more complex than simply two trained drivers and a truck, backed by a network of partnerships and fixed pickup locations.  The fixed locations across the supply chain, rather than the unplanned ad hoc approach nonprofits' take today for donation collections, enable us to significantly reduce costs, and make collection more efficient.   </w:t>
      </w:r>
    </w:p>
    <w:p w14:paraId="451ACA3E" w14:textId="77777777" w:rsidR="00D2066B" w:rsidRPr="00CB243E" w:rsidRDefault="00D2066B" w:rsidP="00A54B6A">
      <w:pPr>
        <w:pBdr>
          <w:top w:val="nil"/>
          <w:left w:val="nil"/>
          <w:bottom w:val="nil"/>
          <w:right w:val="nil"/>
          <w:between w:val="nil"/>
        </w:pBdr>
        <w:spacing w:before="0" w:after="0"/>
        <w:rPr>
          <w:rFonts w:eastAsia="Raleway"/>
          <w:color w:val="000000"/>
        </w:rPr>
      </w:pPr>
    </w:p>
    <w:p w14:paraId="11A7DA41" w14:textId="4EC0F5B1" w:rsidR="00126FAD" w:rsidRPr="00CB243E" w:rsidRDefault="00D2066B" w:rsidP="00A54B6A">
      <w:pPr>
        <w:pBdr>
          <w:top w:val="nil"/>
          <w:left w:val="nil"/>
          <w:bottom w:val="nil"/>
          <w:right w:val="nil"/>
          <w:between w:val="nil"/>
        </w:pBdr>
        <w:spacing w:before="0" w:after="0"/>
        <w:rPr>
          <w:rFonts w:eastAsia="Raleway"/>
          <w:color w:val="000000"/>
        </w:rPr>
      </w:pPr>
      <w:r w:rsidRPr="00CB243E">
        <w:rPr>
          <w:rFonts w:eastAsia="Raleway"/>
          <w:color w:val="000000"/>
        </w:rPr>
        <w:t xml:space="preserve">Our bulky waste collection events focus on multi-unit housing residences, operated by Home Forward, such as Dekum Court In North Portland.  These residences typically don’t have the resources, such as a car or funds, to properly dispose of bulky waste.  </w:t>
      </w:r>
    </w:p>
    <w:p w14:paraId="5B9E6B07" w14:textId="677CE2AD" w:rsidR="00D2066B" w:rsidRPr="00CB243E" w:rsidRDefault="00D2066B" w:rsidP="00A54B6A">
      <w:pPr>
        <w:pBdr>
          <w:top w:val="nil"/>
          <w:left w:val="nil"/>
          <w:bottom w:val="nil"/>
          <w:right w:val="nil"/>
          <w:between w:val="nil"/>
        </w:pBdr>
        <w:spacing w:before="0" w:after="0"/>
        <w:rPr>
          <w:rFonts w:eastAsia="Raleway"/>
          <w:color w:val="000000"/>
        </w:rPr>
      </w:pPr>
    </w:p>
    <w:p w14:paraId="3D10FFB5" w14:textId="63AD1ACE" w:rsidR="00D2066B" w:rsidRPr="00CB243E" w:rsidRDefault="00D2066B" w:rsidP="00A54B6A">
      <w:pPr>
        <w:pBdr>
          <w:top w:val="nil"/>
          <w:left w:val="nil"/>
          <w:bottom w:val="nil"/>
          <w:right w:val="nil"/>
          <w:between w:val="nil"/>
        </w:pBdr>
        <w:spacing w:before="0" w:after="0"/>
        <w:rPr>
          <w:rFonts w:eastAsia="Raleway"/>
          <w:color w:val="000000"/>
        </w:rPr>
      </w:pPr>
      <w:r w:rsidRPr="00CB243E">
        <w:rPr>
          <w:rFonts w:eastAsia="Raleway"/>
          <w:color w:val="000000"/>
        </w:rPr>
        <w:t>Our employment Is secured through Ground</w:t>
      </w:r>
      <w:r w:rsidR="004F49D1">
        <w:rPr>
          <w:rFonts w:eastAsia="Raleway"/>
          <w:color w:val="000000"/>
        </w:rPr>
        <w:t xml:space="preserve"> S</w:t>
      </w:r>
      <w:r w:rsidRPr="00CB243E">
        <w:rPr>
          <w:rFonts w:eastAsia="Raleway"/>
          <w:color w:val="000000"/>
        </w:rPr>
        <w:t>core, a program operated by Trash for Peace, that offers low-barrier employment opportunities to homeless and housing-insecure Individuals.</w:t>
      </w:r>
    </w:p>
    <w:p w14:paraId="1F2FF8B5" w14:textId="0E64F19A" w:rsidR="00F56D4F" w:rsidRPr="00CB243E" w:rsidRDefault="00F56D4F" w:rsidP="00A54B6A">
      <w:pPr>
        <w:pBdr>
          <w:top w:val="nil"/>
          <w:left w:val="nil"/>
          <w:bottom w:val="nil"/>
          <w:right w:val="nil"/>
          <w:between w:val="nil"/>
        </w:pBdr>
        <w:spacing w:before="0" w:after="0"/>
        <w:rPr>
          <w:rFonts w:eastAsia="Raleway"/>
          <w:color w:val="000000"/>
        </w:rPr>
      </w:pPr>
    </w:p>
    <w:p w14:paraId="43766D95" w14:textId="2B5741F0" w:rsidR="00E825C7" w:rsidRPr="00CB243E" w:rsidRDefault="00C77B5E" w:rsidP="00A54B6A">
      <w:pPr>
        <w:pBdr>
          <w:top w:val="nil"/>
          <w:left w:val="nil"/>
          <w:bottom w:val="nil"/>
          <w:right w:val="nil"/>
          <w:between w:val="nil"/>
        </w:pBdr>
        <w:spacing w:before="0" w:after="0"/>
        <w:rPr>
          <w:rFonts w:eastAsia="Raleway"/>
          <w:color w:val="000000"/>
        </w:rPr>
      </w:pPr>
      <w:r w:rsidRPr="00CB243E">
        <w:rPr>
          <w:rFonts w:eastAsia="Raleway"/>
          <w:color w:val="000000"/>
        </w:rPr>
        <w:t xml:space="preserve">Our approach is innovative, and there's no similar model that exists in the USA.  It strengthens the </w:t>
      </w:r>
      <w:r w:rsidR="000D2A0D" w:rsidRPr="00CB243E">
        <w:rPr>
          <w:rFonts w:eastAsia="Raleway"/>
          <w:color w:val="000000"/>
        </w:rPr>
        <w:t xml:space="preserve">Metro </w:t>
      </w:r>
      <w:r w:rsidRPr="00CB243E">
        <w:rPr>
          <w:rFonts w:eastAsia="Raleway"/>
          <w:color w:val="000000"/>
        </w:rPr>
        <w:t xml:space="preserve">region’s system for reducing </w:t>
      </w:r>
      <w:r w:rsidR="00E825C7" w:rsidRPr="00CB243E">
        <w:rPr>
          <w:rFonts w:eastAsia="Raleway"/>
          <w:color w:val="000000"/>
        </w:rPr>
        <w:t>landfilled waste</w:t>
      </w:r>
      <w:r w:rsidRPr="00CB243E">
        <w:rPr>
          <w:rFonts w:eastAsia="Raleway"/>
          <w:color w:val="000000"/>
        </w:rPr>
        <w:t xml:space="preserve">, and provides for a new reuse service and infrastructure via a simple approach.  </w:t>
      </w:r>
      <w:r w:rsidR="00E825C7" w:rsidRPr="00CB243E">
        <w:rPr>
          <w:rFonts w:eastAsia="Raleway"/>
          <w:color w:val="000000"/>
        </w:rPr>
        <w:t xml:space="preserve">Our option provides a more convenient alternative, to establish bin locations within walking distance of people's residences.  For bulky waste, like mattresses and couches, we offer collection events in neighborhoods, under the guidance of Trash for Peace's environmental promoters program.  By operating with fixed locations and scheduled collection events, The Give Bin’s collection and distribution operations minimizes overall costs and complexity. The end result is a greater amount of reusable goods that are put back into a circular economy and less landfill space used.  </w:t>
      </w:r>
    </w:p>
    <w:p w14:paraId="4D896BC7" w14:textId="2BF89819" w:rsidR="00EE45FD" w:rsidRPr="00CB243E" w:rsidRDefault="00EE45FD" w:rsidP="00A54B6A">
      <w:pPr>
        <w:pBdr>
          <w:top w:val="nil"/>
          <w:left w:val="nil"/>
          <w:bottom w:val="nil"/>
          <w:right w:val="nil"/>
          <w:between w:val="nil"/>
        </w:pBdr>
        <w:spacing w:before="0" w:after="0"/>
        <w:rPr>
          <w:rFonts w:eastAsia="Raleway"/>
          <w:color w:val="000000"/>
        </w:rPr>
      </w:pPr>
    </w:p>
    <w:p w14:paraId="7AEFB2A6" w14:textId="2F6C952F" w:rsidR="00EE45FD" w:rsidRPr="00CB243E" w:rsidRDefault="00EE45FD" w:rsidP="00A54B6A">
      <w:pPr>
        <w:pBdr>
          <w:top w:val="nil"/>
          <w:left w:val="nil"/>
          <w:bottom w:val="nil"/>
          <w:right w:val="nil"/>
          <w:between w:val="nil"/>
        </w:pBdr>
        <w:spacing w:before="0" w:after="0"/>
        <w:rPr>
          <w:rFonts w:eastAsia="Raleway"/>
          <w:color w:val="000000"/>
        </w:rPr>
      </w:pPr>
      <w:r w:rsidRPr="00CB243E">
        <w:rPr>
          <w:rFonts w:eastAsia="Raleway"/>
          <w:color w:val="000000"/>
        </w:rPr>
        <w:t xml:space="preserve">By comparison, Gemtext is a Northwest-based collector of apparel only and via their </w:t>
      </w:r>
      <w:r w:rsidR="004F49D1">
        <w:rPr>
          <w:rFonts w:eastAsia="Raleway"/>
          <w:color w:val="000000"/>
        </w:rPr>
        <w:t xml:space="preserve">roughly 100-200 </w:t>
      </w:r>
      <w:r w:rsidRPr="00CB243E">
        <w:rPr>
          <w:rFonts w:eastAsia="Raleway"/>
          <w:color w:val="000000"/>
        </w:rPr>
        <w:t>bins located In four cities (Spokane, Portland, Boise, Coeur d'Alene) was able to collect 24,243,069 pounds of apparel</w:t>
      </w:r>
      <w:r w:rsidR="00106D4F" w:rsidRPr="00CB243E">
        <w:rPr>
          <w:rFonts w:eastAsia="Raleway"/>
          <w:color w:val="000000"/>
        </w:rPr>
        <w:t xml:space="preserve"> from January 2011 through December 2018.  The Give Bin, with bulky waste and a greater number of collected product categories, </w:t>
      </w:r>
      <w:r w:rsidR="00376B9C" w:rsidRPr="00CB243E">
        <w:rPr>
          <w:rFonts w:eastAsia="Raleway"/>
          <w:color w:val="000000"/>
        </w:rPr>
        <w:t xml:space="preserve">has the potential to </w:t>
      </w:r>
      <w:r w:rsidR="00106D4F" w:rsidRPr="00CB243E">
        <w:rPr>
          <w:rFonts w:eastAsia="Raleway"/>
          <w:color w:val="000000"/>
        </w:rPr>
        <w:t xml:space="preserve">collect </w:t>
      </w:r>
      <w:r w:rsidR="004F49D1">
        <w:rPr>
          <w:rFonts w:eastAsia="Raleway"/>
          <w:color w:val="000000"/>
        </w:rPr>
        <w:t xml:space="preserve">much </w:t>
      </w:r>
      <w:r w:rsidR="00106D4F" w:rsidRPr="00CB243E">
        <w:rPr>
          <w:rFonts w:eastAsia="Raleway"/>
          <w:color w:val="000000"/>
        </w:rPr>
        <w:t>more</w:t>
      </w:r>
      <w:r w:rsidR="004F49D1">
        <w:rPr>
          <w:rFonts w:eastAsia="Raleway"/>
          <w:color w:val="000000"/>
        </w:rPr>
        <w:t xml:space="preserve"> on a per run basis</w:t>
      </w:r>
      <w:r w:rsidR="00106D4F" w:rsidRPr="00CB243E">
        <w:rPr>
          <w:rFonts w:eastAsia="Raleway"/>
          <w:color w:val="000000"/>
        </w:rPr>
        <w:t xml:space="preserve">.  </w:t>
      </w:r>
    </w:p>
    <w:p w14:paraId="01A965CB" w14:textId="5AB2CB0D" w:rsidR="00376B9C" w:rsidRPr="00CB243E" w:rsidRDefault="00376B9C" w:rsidP="00A54B6A">
      <w:pPr>
        <w:pBdr>
          <w:top w:val="nil"/>
          <w:left w:val="nil"/>
          <w:bottom w:val="nil"/>
          <w:right w:val="nil"/>
          <w:between w:val="nil"/>
        </w:pBdr>
        <w:spacing w:before="0" w:after="0"/>
        <w:rPr>
          <w:rFonts w:eastAsia="Raleway"/>
          <w:color w:val="000000"/>
        </w:rPr>
      </w:pPr>
    </w:p>
    <w:p w14:paraId="1824954E" w14:textId="58CDB383" w:rsidR="00376B9C" w:rsidRPr="00FF54D7" w:rsidRDefault="00376B9C" w:rsidP="00E825C7">
      <w:pPr>
        <w:pBdr>
          <w:top w:val="nil"/>
          <w:left w:val="nil"/>
          <w:bottom w:val="nil"/>
          <w:right w:val="nil"/>
          <w:between w:val="nil"/>
        </w:pBdr>
        <w:spacing w:before="0" w:after="0" w:line="240" w:lineRule="auto"/>
        <w:rPr>
          <w:rFonts w:ascii="Arial Bold" w:eastAsia="Raleway" w:hAnsi="Arial Bold"/>
          <w:b/>
          <w:color w:val="000000"/>
        </w:rPr>
      </w:pPr>
      <w:r w:rsidRPr="00FF54D7">
        <w:rPr>
          <w:rFonts w:ascii="Arial Bold" w:eastAsia="Raleway" w:hAnsi="Arial Bold"/>
          <w:b/>
          <w:color w:val="000000"/>
        </w:rPr>
        <w:t>The Win-Win-Win-Win of the Give Bin</w:t>
      </w:r>
    </w:p>
    <w:p w14:paraId="666C977B" w14:textId="77777777" w:rsidR="00376B9C" w:rsidRPr="00CB243E" w:rsidRDefault="00376B9C" w:rsidP="00E825C7">
      <w:pPr>
        <w:pBdr>
          <w:top w:val="nil"/>
          <w:left w:val="nil"/>
          <w:bottom w:val="nil"/>
          <w:right w:val="nil"/>
          <w:between w:val="nil"/>
        </w:pBdr>
        <w:spacing w:before="0" w:after="0" w:line="240" w:lineRule="auto"/>
        <w:rPr>
          <w:rFonts w:eastAsia="Raleway"/>
          <w:b/>
          <w:caps/>
          <w:color w:val="000000"/>
        </w:rPr>
      </w:pPr>
    </w:p>
    <w:p w14:paraId="183E83FD" w14:textId="6F62B36A" w:rsidR="00376B9C" w:rsidRDefault="00376B9C" w:rsidP="00376B9C">
      <w:pPr>
        <w:pBdr>
          <w:top w:val="nil"/>
          <w:left w:val="nil"/>
          <w:bottom w:val="nil"/>
          <w:right w:val="nil"/>
          <w:between w:val="nil"/>
        </w:pBdr>
        <w:spacing w:before="0" w:after="0" w:line="240" w:lineRule="auto"/>
        <w:jc w:val="center"/>
        <w:rPr>
          <w:rFonts w:ascii="Raleway" w:eastAsia="Raleway" w:hAnsi="Raleway" w:cs="Raleway"/>
          <w:color w:val="000000"/>
        </w:rPr>
      </w:pPr>
      <w:r>
        <w:rPr>
          <w:rFonts w:ascii="Raleway" w:eastAsia="Raleway" w:hAnsi="Raleway" w:cs="Raleway"/>
          <w:noProof/>
          <w:color w:val="000000"/>
        </w:rPr>
        <w:lastRenderedPageBreak/>
        <w:drawing>
          <wp:inline distT="0" distB="0" distL="0" distR="0" wp14:anchorId="6F3B1DD2" wp14:editId="103EEB18">
            <wp:extent cx="4507175" cy="2121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2195" cy="2128994"/>
                    </a:xfrm>
                    <a:prstGeom prst="rect">
                      <a:avLst/>
                    </a:prstGeom>
                    <a:noFill/>
                  </pic:spPr>
                </pic:pic>
              </a:graphicData>
            </a:graphic>
          </wp:inline>
        </w:drawing>
      </w:r>
    </w:p>
    <w:p w14:paraId="39DA240B" w14:textId="00A59962" w:rsidR="00D2066B" w:rsidRDefault="00D2066B" w:rsidP="00E825C7">
      <w:pPr>
        <w:pBdr>
          <w:top w:val="nil"/>
          <w:left w:val="nil"/>
          <w:bottom w:val="nil"/>
          <w:right w:val="nil"/>
          <w:between w:val="nil"/>
        </w:pBdr>
        <w:spacing w:before="0" w:after="0" w:line="240" w:lineRule="auto"/>
        <w:rPr>
          <w:rFonts w:ascii="Raleway" w:eastAsia="Raleway" w:hAnsi="Raleway" w:cs="Raleway"/>
          <w:color w:val="000000"/>
        </w:rPr>
      </w:pPr>
    </w:p>
    <w:p w14:paraId="3A7C1C70" w14:textId="77777777" w:rsidR="008C7BBF" w:rsidRPr="0027575F" w:rsidRDefault="00932419">
      <w:pPr>
        <w:pStyle w:val="Heading1"/>
        <w:tabs>
          <w:tab w:val="left" w:pos="284"/>
        </w:tabs>
        <w:spacing w:before="0" w:after="0" w:line="240" w:lineRule="auto"/>
        <w:rPr>
          <w:rFonts w:ascii="Raleway" w:eastAsia="Raleway" w:hAnsi="Raleway" w:cs="Raleway"/>
          <w:caps/>
          <w:smallCaps w:val="0"/>
          <w:color w:val="000000"/>
        </w:rPr>
      </w:pPr>
      <w:bookmarkStart w:id="11" w:name="_li3521xq82pv" w:colFirst="0" w:colLast="0"/>
      <w:bookmarkStart w:id="12" w:name="_ty93nc3p8qxq" w:colFirst="0" w:colLast="0"/>
      <w:bookmarkStart w:id="13" w:name="_Toc50645616"/>
      <w:bookmarkEnd w:id="11"/>
      <w:bookmarkEnd w:id="12"/>
      <w:r w:rsidRPr="0027575F">
        <w:rPr>
          <w:rFonts w:ascii="Raleway" w:eastAsia="Raleway" w:hAnsi="Raleway" w:cs="Raleway"/>
          <w:caps/>
          <w:smallCaps w:val="0"/>
          <w:sz w:val="40"/>
          <w:szCs w:val="40"/>
        </w:rPr>
        <w:t>Breakdown of Services</w:t>
      </w:r>
      <w:bookmarkEnd w:id="13"/>
    </w:p>
    <w:p w14:paraId="465BD1C0" w14:textId="77777777" w:rsidR="008C7BBF" w:rsidRDefault="008C7BBF">
      <w:pPr>
        <w:spacing w:before="0" w:after="0" w:line="240" w:lineRule="auto"/>
        <w:rPr>
          <w:rFonts w:ascii="Raleway" w:eastAsia="Raleway" w:hAnsi="Raleway" w:cs="Raleway"/>
          <w:color w:val="000000"/>
        </w:rPr>
      </w:pPr>
    </w:p>
    <w:p w14:paraId="1AF0292C" w14:textId="77777777" w:rsidR="008C7BBF" w:rsidRDefault="008C7BBF">
      <w:pPr>
        <w:spacing w:before="0" w:after="0" w:line="240" w:lineRule="auto"/>
        <w:rPr>
          <w:rFonts w:ascii="Raleway" w:eastAsia="Raleway" w:hAnsi="Raleway" w:cs="Raleway"/>
          <w:color w:val="000000"/>
        </w:rPr>
      </w:pPr>
    </w:p>
    <w:p w14:paraId="732D31C1" w14:textId="7D730A6B" w:rsidR="00687F36" w:rsidRPr="00CB243E" w:rsidRDefault="00687F36">
      <w:pPr>
        <w:spacing w:before="0" w:after="0" w:line="240" w:lineRule="auto"/>
        <w:rPr>
          <w:rFonts w:eastAsia="Raleway"/>
          <w:color w:val="000000"/>
        </w:rPr>
      </w:pPr>
      <w:r w:rsidRPr="00CB243E">
        <w:rPr>
          <w:rFonts w:eastAsia="Raleway"/>
          <w:color w:val="000000"/>
        </w:rPr>
        <w:t xml:space="preserve">The Give Bin involves logistics, drivers and sorters, and the necessary materials to execute the operation.  </w:t>
      </w:r>
      <w:r w:rsidR="00B717B7" w:rsidRPr="00CB243E">
        <w:rPr>
          <w:rFonts w:eastAsia="Raleway"/>
          <w:color w:val="000000"/>
        </w:rPr>
        <w:t xml:space="preserve">Both collection events for bulky waste and the collection of reusable goods from the bin locations are executed by our staff every other week.  </w:t>
      </w:r>
    </w:p>
    <w:p w14:paraId="4163AE85" w14:textId="282B03B4" w:rsidR="00F01345" w:rsidRPr="00CB243E" w:rsidRDefault="00F01345">
      <w:pPr>
        <w:spacing w:before="0" w:after="0" w:line="240" w:lineRule="auto"/>
        <w:rPr>
          <w:rFonts w:eastAsia="Raleway"/>
          <w:color w:val="000000"/>
        </w:rPr>
      </w:pPr>
    </w:p>
    <w:p w14:paraId="1539CCA3" w14:textId="5B7063F6" w:rsidR="00F01345" w:rsidRPr="00CB243E" w:rsidRDefault="00F01345">
      <w:pPr>
        <w:spacing w:before="0" w:after="0" w:line="240" w:lineRule="auto"/>
        <w:rPr>
          <w:rFonts w:eastAsia="Raleway"/>
          <w:color w:val="000000"/>
        </w:rPr>
      </w:pPr>
      <w:r w:rsidRPr="00CB243E">
        <w:rPr>
          <w:rFonts w:eastAsia="Raleway"/>
          <w:color w:val="000000"/>
        </w:rPr>
        <w:t>The bin locations and the collection event locations are fixed, known to our drivers prior to each run.  This helps to reduce costs and ensure efficiencies.  Each run Involves the following activities:</w:t>
      </w:r>
    </w:p>
    <w:p w14:paraId="33058361" w14:textId="5EF9A062" w:rsidR="00F01345" w:rsidRPr="00CB243E" w:rsidRDefault="00F01345">
      <w:pPr>
        <w:spacing w:before="0" w:after="0" w:line="240" w:lineRule="auto"/>
        <w:rPr>
          <w:rFonts w:eastAsia="Raleway"/>
          <w:color w:val="000000"/>
        </w:rPr>
      </w:pPr>
      <w:r w:rsidRPr="00CB243E">
        <w:rPr>
          <w:rFonts w:eastAsia="Raleway"/>
          <w:noProof/>
          <w:color w:val="000000"/>
        </w:rPr>
        <w:drawing>
          <wp:inline distT="0" distB="0" distL="0" distR="0" wp14:anchorId="298ABEB9" wp14:editId="0BFA8293">
            <wp:extent cx="5486400" cy="1223010"/>
            <wp:effectExtent l="19050" t="0" r="381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3790508" w14:textId="480D6CD2" w:rsidR="00F01345" w:rsidRPr="00CB243E" w:rsidRDefault="00F01345" w:rsidP="00A54B6A">
      <w:pPr>
        <w:spacing w:before="0" w:after="0" w:line="24" w:lineRule="atLeast"/>
        <w:rPr>
          <w:rFonts w:eastAsia="Raleway"/>
          <w:color w:val="000000"/>
        </w:rPr>
      </w:pPr>
      <w:r w:rsidRPr="00CB243E">
        <w:rPr>
          <w:rFonts w:eastAsia="Raleway"/>
          <w:b/>
          <w:bCs/>
          <w:color w:val="000000"/>
        </w:rPr>
        <w:t>Collection</w:t>
      </w:r>
      <w:r w:rsidR="005D1020" w:rsidRPr="00CB243E">
        <w:rPr>
          <w:rFonts w:eastAsia="Raleway"/>
          <w:color w:val="000000"/>
        </w:rPr>
        <w:t>: f</w:t>
      </w:r>
      <w:r w:rsidRPr="00CB243E">
        <w:rPr>
          <w:rFonts w:eastAsia="Raleway"/>
          <w:color w:val="000000"/>
        </w:rPr>
        <w:t>ixed locations</w:t>
      </w:r>
      <w:r w:rsidR="005D1020" w:rsidRPr="00CB243E">
        <w:rPr>
          <w:rFonts w:eastAsia="Raleway"/>
          <w:color w:val="000000"/>
        </w:rPr>
        <w:t>, fixed days</w:t>
      </w:r>
      <w:r w:rsidR="008E2E35" w:rsidRPr="00CB243E">
        <w:rPr>
          <w:rFonts w:eastAsia="Raleway"/>
          <w:color w:val="000000"/>
        </w:rPr>
        <w:t xml:space="preserve">.  Six bin locations.  </w:t>
      </w:r>
      <w:r w:rsidR="00B82F3F" w:rsidRPr="00CB243E">
        <w:rPr>
          <w:rFonts w:eastAsia="Raleway"/>
          <w:color w:val="000000"/>
        </w:rPr>
        <w:t xml:space="preserve">2-3 bulky waste collection event locations, at multifamily housing properties.  </w:t>
      </w:r>
    </w:p>
    <w:p w14:paraId="46149ACA" w14:textId="1F8323CE" w:rsidR="00E74F95" w:rsidRPr="00CB243E" w:rsidRDefault="00E74F95" w:rsidP="00A54B6A">
      <w:pPr>
        <w:spacing w:before="0" w:after="0" w:line="24" w:lineRule="atLeast"/>
        <w:rPr>
          <w:rFonts w:eastAsia="Raleway"/>
          <w:color w:val="000000"/>
        </w:rPr>
      </w:pPr>
    </w:p>
    <w:p w14:paraId="0501694F" w14:textId="21484C53" w:rsidR="00E74F95" w:rsidRPr="00CB243E" w:rsidRDefault="00E74F95" w:rsidP="00A54B6A">
      <w:pPr>
        <w:spacing w:before="0" w:after="0" w:line="24" w:lineRule="atLeast"/>
        <w:rPr>
          <w:rFonts w:eastAsia="Raleway"/>
          <w:color w:val="000000"/>
        </w:rPr>
      </w:pPr>
      <w:r w:rsidRPr="00CB243E">
        <w:rPr>
          <w:rFonts w:eastAsia="Raleway"/>
          <w:color w:val="000000"/>
        </w:rPr>
        <w:t xml:space="preserve">For bulky waste events, the events will be held at locations with a covering (e.g. overhang, roof, or awning) to avoid any materials getting wet In the rain.  Where a covering Is not available, Trash for Peace's environmental promoters will guide residents and donors to not bring their materials out until our drivers are present, and communicate time windows.  </w:t>
      </w:r>
    </w:p>
    <w:p w14:paraId="4134A79E" w14:textId="5E848A1B" w:rsidR="005D1020" w:rsidRPr="00CB243E" w:rsidRDefault="005D1020" w:rsidP="00A54B6A">
      <w:pPr>
        <w:spacing w:before="0" w:after="0" w:line="24" w:lineRule="atLeast"/>
        <w:rPr>
          <w:rFonts w:eastAsia="Raleway"/>
          <w:color w:val="000000"/>
        </w:rPr>
      </w:pPr>
    </w:p>
    <w:p w14:paraId="5095E553" w14:textId="6DA4D368" w:rsidR="005D1020" w:rsidRPr="00CB243E" w:rsidRDefault="007024C4" w:rsidP="00A54B6A">
      <w:pPr>
        <w:spacing w:before="0" w:after="0" w:line="24" w:lineRule="atLeast"/>
        <w:rPr>
          <w:rFonts w:eastAsia="Raleway"/>
          <w:color w:val="000000"/>
        </w:rPr>
      </w:pPr>
      <w:r w:rsidRPr="00CB243E">
        <w:rPr>
          <w:noProof/>
        </w:rPr>
        <w:lastRenderedPageBreak/>
        <w:drawing>
          <wp:anchor distT="0" distB="0" distL="114300" distR="114300" simplePos="0" relativeHeight="251658240" behindDoc="0" locked="0" layoutInCell="1" allowOverlap="1" wp14:anchorId="74DA0C30" wp14:editId="1934CD08">
            <wp:simplePos x="0" y="0"/>
            <wp:positionH relativeFrom="column">
              <wp:posOffset>3772535</wp:posOffset>
            </wp:positionH>
            <wp:positionV relativeFrom="paragraph">
              <wp:posOffset>5715</wp:posOffset>
            </wp:positionV>
            <wp:extent cx="2143125" cy="21431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5D1020" w:rsidRPr="00CB243E">
        <w:rPr>
          <w:rFonts w:eastAsia="Raleway"/>
          <w:b/>
          <w:bCs/>
          <w:color w:val="000000"/>
        </w:rPr>
        <w:t>Sorting</w:t>
      </w:r>
      <w:r w:rsidR="005D1020" w:rsidRPr="00CB243E">
        <w:rPr>
          <w:rFonts w:eastAsia="Raleway"/>
          <w:color w:val="000000"/>
        </w:rPr>
        <w:t xml:space="preserve">: completed at the time of collection (truck-side) and placed </w:t>
      </w:r>
      <w:r w:rsidR="00B82F3F" w:rsidRPr="00CB243E">
        <w:rPr>
          <w:rFonts w:eastAsia="Raleway"/>
          <w:color w:val="000000"/>
        </w:rPr>
        <w:t>i</w:t>
      </w:r>
      <w:r w:rsidR="005D1020" w:rsidRPr="00CB243E">
        <w:rPr>
          <w:rFonts w:eastAsia="Raleway"/>
          <w:color w:val="000000"/>
        </w:rPr>
        <w:t xml:space="preserve">nto </w:t>
      </w:r>
      <w:r w:rsidR="00B82F3F" w:rsidRPr="00CB243E">
        <w:rPr>
          <w:rFonts w:eastAsia="Raleway"/>
          <w:color w:val="000000"/>
        </w:rPr>
        <w:t>bins within the truck.</w:t>
      </w:r>
      <w:r w:rsidR="00E74F95" w:rsidRPr="00CB243E">
        <w:rPr>
          <w:rFonts w:eastAsia="Raleway"/>
          <w:color w:val="000000"/>
        </w:rPr>
        <w:t xml:space="preserve">  Based on our portfolio of nonprofit and recipient partenrs, we know beforehand the sorting categories</w:t>
      </w:r>
    </w:p>
    <w:p w14:paraId="0C5D5C38" w14:textId="77777777" w:rsidR="00B82F3F" w:rsidRPr="00CB243E" w:rsidRDefault="00B82F3F" w:rsidP="00A54B6A">
      <w:pPr>
        <w:spacing w:before="0" w:after="0" w:line="24" w:lineRule="atLeast"/>
        <w:rPr>
          <w:rFonts w:eastAsia="Raleway"/>
          <w:color w:val="000000"/>
        </w:rPr>
      </w:pPr>
    </w:p>
    <w:p w14:paraId="58482A48" w14:textId="20B0FEF1" w:rsidR="00B82F3F" w:rsidRPr="00CB243E" w:rsidRDefault="00B82F3F" w:rsidP="00A54B6A">
      <w:pPr>
        <w:spacing w:before="0" w:after="0" w:line="24" w:lineRule="atLeast"/>
        <w:rPr>
          <w:color w:val="222222"/>
          <w:sz w:val="21"/>
          <w:szCs w:val="21"/>
          <w:shd w:val="clear" w:color="auto" w:fill="FFFFFF"/>
        </w:rPr>
      </w:pPr>
      <w:r w:rsidRPr="00CB243E">
        <w:rPr>
          <w:rFonts w:eastAsia="Raleway"/>
          <w:b/>
          <w:bCs/>
          <w:color w:val="000000"/>
        </w:rPr>
        <w:t>Data Collection</w:t>
      </w:r>
      <w:r w:rsidRPr="00CB243E">
        <w:rPr>
          <w:rFonts w:eastAsia="Raleway"/>
          <w:color w:val="000000"/>
        </w:rPr>
        <w:t>: data collection includes weight and</w:t>
      </w:r>
      <w:r w:rsidR="00D15040" w:rsidRPr="00CB243E">
        <w:rPr>
          <w:rFonts w:eastAsia="Raleway"/>
          <w:color w:val="000000"/>
        </w:rPr>
        <w:t>/or</w:t>
      </w:r>
      <w:r w:rsidRPr="00CB243E">
        <w:rPr>
          <w:rFonts w:eastAsia="Raleway"/>
          <w:color w:val="000000"/>
        </w:rPr>
        <w:t xml:space="preserve"> cubic volume of goods collected.  Completed at a local service provider that Is currently being used by the Rebuilding Center on </w:t>
      </w:r>
      <w:r w:rsidRPr="00CB243E">
        <w:rPr>
          <w:color w:val="222222"/>
          <w:sz w:val="21"/>
          <w:szCs w:val="21"/>
          <w:shd w:val="clear" w:color="auto" w:fill="FFFFFF"/>
        </w:rPr>
        <w:t xml:space="preserve">Mississippi  Ave, Portland.  </w:t>
      </w:r>
    </w:p>
    <w:p w14:paraId="413138BF" w14:textId="185ABF05" w:rsidR="00975E49" w:rsidRPr="00CB243E" w:rsidRDefault="00975E49" w:rsidP="00A54B6A">
      <w:pPr>
        <w:spacing w:before="0" w:after="0" w:line="24" w:lineRule="atLeast"/>
        <w:rPr>
          <w:color w:val="222222"/>
          <w:sz w:val="21"/>
          <w:szCs w:val="21"/>
          <w:shd w:val="clear" w:color="auto" w:fill="FFFFFF"/>
        </w:rPr>
      </w:pPr>
    </w:p>
    <w:p w14:paraId="231418DF" w14:textId="0EDBD403" w:rsidR="00CD423C" w:rsidRPr="00CB243E" w:rsidRDefault="00975E49" w:rsidP="00A54B6A">
      <w:pPr>
        <w:spacing w:before="0" w:after="0" w:line="24" w:lineRule="atLeast"/>
        <w:rPr>
          <w:rFonts w:eastAsia="Raleway"/>
          <w:color w:val="000000"/>
        </w:rPr>
      </w:pPr>
      <w:r w:rsidRPr="00CB243E">
        <w:rPr>
          <w:rFonts w:eastAsia="Raleway"/>
          <w:color w:val="000000"/>
        </w:rPr>
        <w:t xml:space="preserve">The Give Bin has already spoken with Rob Mason, the Senior Solid Waste Planner at Metro, and we will be submitting tallies to him </w:t>
      </w:r>
      <w:r w:rsidR="00CD423C" w:rsidRPr="00CB243E">
        <w:rPr>
          <w:rFonts w:eastAsia="Raleway"/>
          <w:color w:val="000000"/>
        </w:rPr>
        <w:t>on a regular basis</w:t>
      </w:r>
      <w:r w:rsidR="0017585E" w:rsidRPr="00CB243E">
        <w:rPr>
          <w:rFonts w:eastAsia="Raleway"/>
          <w:color w:val="000000"/>
        </w:rPr>
        <w:t>, as well as fulfilling the data submission requirements of the Metro I&amp;I grant.</w:t>
      </w:r>
      <w:r w:rsidR="008D74AA" w:rsidRPr="00CB243E">
        <w:rPr>
          <w:rFonts w:eastAsia="Raleway"/>
          <w:color w:val="000000"/>
        </w:rPr>
        <w:t xml:space="preserve">  </w:t>
      </w:r>
      <w:r w:rsidR="00CD423C" w:rsidRPr="00CB243E">
        <w:rPr>
          <w:rFonts w:eastAsia="Raleway"/>
          <w:color w:val="000000"/>
        </w:rPr>
        <w:t>These data include:</w:t>
      </w:r>
    </w:p>
    <w:p w14:paraId="22613A87" w14:textId="2BC2E1D3" w:rsidR="008D74AA" w:rsidRPr="00CB243E" w:rsidRDefault="008D74AA" w:rsidP="00A54B6A">
      <w:pPr>
        <w:pStyle w:val="ListParagraph"/>
        <w:numPr>
          <w:ilvl w:val="0"/>
          <w:numId w:val="41"/>
        </w:numPr>
        <w:spacing w:before="0" w:after="0" w:line="24" w:lineRule="atLeast"/>
        <w:rPr>
          <w:rFonts w:eastAsia="Raleway"/>
          <w:color w:val="000000"/>
        </w:rPr>
      </w:pPr>
      <w:r w:rsidRPr="00CB243E">
        <w:rPr>
          <w:rFonts w:eastAsia="Raleway"/>
          <w:color w:val="000000"/>
        </w:rPr>
        <w:t>Pounds of bulky waste collected</w:t>
      </w:r>
    </w:p>
    <w:p w14:paraId="34019A5F" w14:textId="575EB45B" w:rsidR="008D74AA" w:rsidRPr="00CB243E" w:rsidRDefault="008D74AA" w:rsidP="00A54B6A">
      <w:pPr>
        <w:pStyle w:val="ListParagraph"/>
        <w:numPr>
          <w:ilvl w:val="0"/>
          <w:numId w:val="41"/>
        </w:numPr>
        <w:spacing w:before="0" w:after="0" w:line="24" w:lineRule="atLeast"/>
        <w:rPr>
          <w:rFonts w:eastAsia="Raleway"/>
          <w:color w:val="000000"/>
        </w:rPr>
      </w:pPr>
      <w:r w:rsidRPr="00CB243E">
        <w:rPr>
          <w:rFonts w:eastAsia="Raleway"/>
          <w:color w:val="000000"/>
        </w:rPr>
        <w:t>Pounds or cubic feet of other reusable materials collected, broken down by category</w:t>
      </w:r>
    </w:p>
    <w:p w14:paraId="6739F92C" w14:textId="77777777" w:rsidR="008D74AA" w:rsidRPr="00CB243E" w:rsidRDefault="008D74AA" w:rsidP="00A54B6A">
      <w:pPr>
        <w:pStyle w:val="ListParagraph"/>
        <w:spacing w:before="0" w:after="0" w:line="24" w:lineRule="atLeast"/>
        <w:rPr>
          <w:rFonts w:eastAsia="Raleway"/>
          <w:color w:val="000000"/>
        </w:rPr>
      </w:pPr>
    </w:p>
    <w:p w14:paraId="4C9557E2" w14:textId="296A07B0" w:rsidR="002023FC" w:rsidRPr="00CB243E" w:rsidRDefault="002023FC" w:rsidP="00A54B6A">
      <w:pPr>
        <w:spacing w:before="0" w:after="0" w:line="24" w:lineRule="atLeast"/>
        <w:rPr>
          <w:rFonts w:eastAsia="Raleway"/>
          <w:color w:val="000000"/>
        </w:rPr>
      </w:pPr>
      <w:r w:rsidRPr="00CB243E">
        <w:rPr>
          <w:rFonts w:eastAsia="Raleway"/>
          <w:b/>
          <w:bCs/>
          <w:color w:val="000000"/>
        </w:rPr>
        <w:t>Drop-off</w:t>
      </w:r>
      <w:r w:rsidRPr="00CB243E">
        <w:rPr>
          <w:rFonts w:eastAsia="Raleway"/>
          <w:color w:val="000000"/>
        </w:rPr>
        <w:t xml:space="preserve">: our recipient partners know ahead of time a day and time window for drop-off, so that they can staff appropriately and use their limited resources efficiently.  They are able to take only the materials they need at that time.  Where materials may be needed by more than one organization, we have the ability to modify the sequence of drop-off routes across runs to provide an </w:t>
      </w:r>
      <w:r w:rsidR="00711152" w:rsidRPr="00CB243E">
        <w:rPr>
          <w:rFonts w:eastAsia="Raleway"/>
          <w:color w:val="000000"/>
        </w:rPr>
        <w:t>equitable</w:t>
      </w:r>
      <w:r w:rsidRPr="00CB243E">
        <w:rPr>
          <w:rFonts w:eastAsia="Raleway"/>
          <w:color w:val="000000"/>
        </w:rPr>
        <w:t xml:space="preserve"> distribution of the goods collected.</w:t>
      </w:r>
    </w:p>
    <w:p w14:paraId="25BB269C" w14:textId="17C4FE53" w:rsidR="00D15040" w:rsidRPr="00CB243E" w:rsidRDefault="00D15040" w:rsidP="00A54B6A">
      <w:pPr>
        <w:spacing w:before="0" w:after="0" w:line="24" w:lineRule="atLeast"/>
        <w:rPr>
          <w:rFonts w:eastAsia="Raleway"/>
          <w:color w:val="000000"/>
        </w:rPr>
      </w:pPr>
    </w:p>
    <w:p w14:paraId="7B5D6CD9" w14:textId="45F97A7C" w:rsidR="00D15040" w:rsidRPr="00CB243E" w:rsidRDefault="00D15040" w:rsidP="00A54B6A">
      <w:pPr>
        <w:spacing w:before="0" w:after="0" w:line="24" w:lineRule="atLeast"/>
        <w:rPr>
          <w:rFonts w:eastAsia="Raleway"/>
          <w:color w:val="000000"/>
        </w:rPr>
      </w:pPr>
      <w:r w:rsidRPr="00CB243E">
        <w:rPr>
          <w:rFonts w:eastAsia="Raleway"/>
          <w:b/>
          <w:bCs/>
          <w:color w:val="000000"/>
        </w:rPr>
        <w:t>Metro Transfer Station</w:t>
      </w:r>
      <w:r w:rsidRPr="00CB243E">
        <w:rPr>
          <w:rFonts w:eastAsia="Raleway"/>
          <w:color w:val="000000"/>
        </w:rPr>
        <w:t xml:space="preserve">: each biweekly run ends at a Metro </w:t>
      </w:r>
      <w:r w:rsidR="00711152" w:rsidRPr="00CB243E">
        <w:rPr>
          <w:rFonts w:eastAsia="Raleway"/>
          <w:color w:val="000000"/>
        </w:rPr>
        <w:t xml:space="preserve">Transfer </w:t>
      </w:r>
      <w:r w:rsidRPr="00CB243E">
        <w:rPr>
          <w:rFonts w:eastAsia="Raleway"/>
          <w:color w:val="000000"/>
        </w:rPr>
        <w:t>Station</w:t>
      </w:r>
      <w:r w:rsidR="00711152" w:rsidRPr="00CB243E">
        <w:rPr>
          <w:rFonts w:eastAsia="Raleway"/>
          <w:color w:val="000000"/>
        </w:rPr>
        <w:t>, to dispose of the goods that were unusable or unwanted by the recipient organizations.</w:t>
      </w:r>
      <w:r w:rsidR="0017585E" w:rsidRPr="00CB243E">
        <w:rPr>
          <w:rFonts w:eastAsia="Raleway"/>
          <w:color w:val="000000"/>
        </w:rPr>
        <w:t xml:space="preserve"> This step too </w:t>
      </w:r>
      <w:r w:rsidR="008D74AA" w:rsidRPr="00CB243E">
        <w:rPr>
          <w:rFonts w:eastAsia="Raleway"/>
          <w:color w:val="000000"/>
        </w:rPr>
        <w:t>Includes data collection.</w:t>
      </w:r>
      <w:r w:rsidR="0017585E" w:rsidRPr="00CB243E">
        <w:rPr>
          <w:rFonts w:eastAsia="Raleway"/>
          <w:color w:val="000000"/>
        </w:rPr>
        <w:t xml:space="preserve"> </w:t>
      </w:r>
    </w:p>
    <w:p w14:paraId="0EDCC2D6" w14:textId="462B52C6" w:rsidR="008D74AA" w:rsidRPr="00CB243E" w:rsidRDefault="008D74AA" w:rsidP="00A54B6A">
      <w:pPr>
        <w:spacing w:before="0" w:after="0" w:line="24" w:lineRule="atLeast"/>
        <w:rPr>
          <w:rFonts w:eastAsia="Raleway"/>
          <w:color w:val="000000"/>
        </w:rPr>
      </w:pPr>
    </w:p>
    <w:p w14:paraId="0C077D4F" w14:textId="77777777" w:rsidR="008D74AA" w:rsidRPr="00CB243E" w:rsidRDefault="008D74AA" w:rsidP="00A54B6A">
      <w:pPr>
        <w:spacing w:before="0" w:after="0" w:line="24" w:lineRule="atLeast"/>
        <w:rPr>
          <w:rFonts w:eastAsia="Raleway"/>
          <w:color w:val="000000"/>
        </w:rPr>
      </w:pPr>
      <w:r w:rsidRPr="00CB243E">
        <w:rPr>
          <w:rFonts w:eastAsia="Raleway"/>
          <w:color w:val="000000"/>
        </w:rPr>
        <w:t>The Give Bin has already spoken with Rob Mason, the Senior Solid Waste Planner at Metro, and we will be submitting tallies to him on a regular basis, as well as fulfilling the data submission requirements of the Metro I&amp;I grant.  These data include:</w:t>
      </w:r>
    </w:p>
    <w:p w14:paraId="550E06B9" w14:textId="77777777" w:rsidR="008D74AA" w:rsidRPr="00CB243E" w:rsidRDefault="008D74AA" w:rsidP="00A54B6A">
      <w:pPr>
        <w:pStyle w:val="ListParagraph"/>
        <w:numPr>
          <w:ilvl w:val="0"/>
          <w:numId w:val="41"/>
        </w:numPr>
        <w:spacing w:before="0" w:after="0" w:line="24" w:lineRule="atLeast"/>
        <w:rPr>
          <w:rFonts w:eastAsia="Raleway"/>
          <w:color w:val="000000"/>
        </w:rPr>
      </w:pPr>
      <w:r w:rsidRPr="00CB243E">
        <w:rPr>
          <w:rFonts w:eastAsia="Raleway"/>
          <w:color w:val="000000"/>
        </w:rPr>
        <w:t>Pounds of bulky waste donated vs. landfilled</w:t>
      </w:r>
    </w:p>
    <w:p w14:paraId="1DA99D08" w14:textId="77777777" w:rsidR="008D74AA" w:rsidRPr="00CB243E" w:rsidRDefault="008D74AA" w:rsidP="00A54B6A">
      <w:pPr>
        <w:pStyle w:val="ListParagraph"/>
        <w:numPr>
          <w:ilvl w:val="0"/>
          <w:numId w:val="41"/>
        </w:numPr>
        <w:spacing w:before="0" w:after="0" w:line="24" w:lineRule="atLeast"/>
        <w:rPr>
          <w:rFonts w:eastAsia="Raleway"/>
          <w:color w:val="000000"/>
        </w:rPr>
      </w:pPr>
      <w:r w:rsidRPr="00CB243E">
        <w:rPr>
          <w:rFonts w:eastAsia="Raleway"/>
          <w:color w:val="000000"/>
        </w:rPr>
        <w:t>Pounds or cubic feet of other reusable materials donated vs. landfilled, broken down by category</w:t>
      </w:r>
    </w:p>
    <w:p w14:paraId="3ED1E9B5" w14:textId="77777777" w:rsidR="005D1020" w:rsidRPr="00CB243E" w:rsidRDefault="005D1020" w:rsidP="00A54B6A">
      <w:pPr>
        <w:spacing w:before="0" w:after="0" w:line="24" w:lineRule="atLeast"/>
        <w:rPr>
          <w:rFonts w:eastAsia="Raleway"/>
          <w:color w:val="000000"/>
        </w:rPr>
      </w:pPr>
    </w:p>
    <w:p w14:paraId="05706C62" w14:textId="420E3195" w:rsidR="00F01345" w:rsidRPr="00CB243E" w:rsidRDefault="00E74F95" w:rsidP="00A54B6A">
      <w:pPr>
        <w:spacing w:before="0" w:after="0" w:line="24" w:lineRule="atLeast"/>
        <w:rPr>
          <w:rFonts w:eastAsia="Raleway"/>
          <w:color w:val="000000"/>
        </w:rPr>
      </w:pPr>
      <w:r w:rsidRPr="00CB243E">
        <w:rPr>
          <w:rFonts w:eastAsia="Raleway"/>
          <w:color w:val="000000"/>
        </w:rPr>
        <w:t xml:space="preserve">Our services will exclude: </w:t>
      </w:r>
    </w:p>
    <w:p w14:paraId="3590EA8F" w14:textId="02F0BC1E" w:rsidR="00941900" w:rsidRPr="00CB243E" w:rsidRDefault="00941900" w:rsidP="00A54B6A">
      <w:pPr>
        <w:pStyle w:val="ListParagraph"/>
        <w:numPr>
          <w:ilvl w:val="0"/>
          <w:numId w:val="40"/>
        </w:numPr>
        <w:spacing w:before="0" w:after="0" w:line="24" w:lineRule="atLeast"/>
        <w:rPr>
          <w:rFonts w:eastAsia="Raleway"/>
          <w:color w:val="000000"/>
        </w:rPr>
      </w:pPr>
      <w:r w:rsidRPr="00CB243E">
        <w:rPr>
          <w:rFonts w:eastAsia="Raleway"/>
          <w:color w:val="000000"/>
        </w:rPr>
        <w:t xml:space="preserve">Any ad hoc or unplanned pick-up or drop-off locations.  </w:t>
      </w:r>
    </w:p>
    <w:p w14:paraId="2D6C7A34" w14:textId="60D7E6FA" w:rsidR="00941900" w:rsidRPr="00CB243E" w:rsidRDefault="00941900" w:rsidP="00A54B6A">
      <w:pPr>
        <w:pStyle w:val="ListParagraph"/>
        <w:numPr>
          <w:ilvl w:val="0"/>
          <w:numId w:val="40"/>
        </w:numPr>
        <w:spacing w:before="0" w:after="0" w:line="24" w:lineRule="atLeast"/>
        <w:rPr>
          <w:rFonts w:eastAsia="Raleway"/>
          <w:color w:val="000000"/>
        </w:rPr>
      </w:pPr>
      <w:r w:rsidRPr="00CB243E">
        <w:rPr>
          <w:rFonts w:eastAsia="Raleway"/>
          <w:color w:val="000000"/>
        </w:rPr>
        <w:t xml:space="preserve">Warehousing services for any goods.  Each collection run ends at a Metro Transfer Station that same day.  </w:t>
      </w:r>
    </w:p>
    <w:p w14:paraId="55C4F42A" w14:textId="493DEA0B" w:rsidR="005F585B" w:rsidRPr="00CB243E" w:rsidRDefault="005F585B" w:rsidP="00A54B6A">
      <w:pPr>
        <w:pStyle w:val="ListParagraph"/>
        <w:numPr>
          <w:ilvl w:val="0"/>
          <w:numId w:val="40"/>
        </w:numPr>
        <w:spacing w:before="0" w:after="0" w:line="24" w:lineRule="atLeast"/>
        <w:rPr>
          <w:rFonts w:eastAsia="Raleway"/>
          <w:color w:val="000000"/>
        </w:rPr>
      </w:pPr>
      <w:r w:rsidRPr="00CB243E">
        <w:rPr>
          <w:rFonts w:eastAsia="Raleway"/>
          <w:color w:val="000000"/>
        </w:rPr>
        <w:t>Cleaning of any material goods (same as Goodwill, and other for-sale donation organizations).</w:t>
      </w:r>
    </w:p>
    <w:p w14:paraId="58923202" w14:textId="3C287A27" w:rsidR="00941900" w:rsidRDefault="00941900" w:rsidP="00A54B6A">
      <w:pPr>
        <w:spacing w:before="0" w:after="0" w:line="24" w:lineRule="atLeast"/>
        <w:rPr>
          <w:rFonts w:ascii="Raleway" w:eastAsia="Raleway" w:hAnsi="Raleway" w:cs="Raleway"/>
          <w:color w:val="000000"/>
        </w:rPr>
      </w:pPr>
    </w:p>
    <w:p w14:paraId="74394F6E" w14:textId="20BA6F7E" w:rsidR="00C9340F" w:rsidRPr="0027575F" w:rsidRDefault="00C9340F" w:rsidP="00A54B6A">
      <w:pPr>
        <w:pStyle w:val="Heading1"/>
        <w:spacing w:line="24" w:lineRule="atLeast"/>
        <w:rPr>
          <w:rFonts w:ascii="Raleway" w:eastAsia="Raleway" w:hAnsi="Raleway" w:cs="Raleway"/>
          <w:caps/>
          <w:smallCaps w:val="0"/>
          <w:sz w:val="40"/>
          <w:szCs w:val="40"/>
        </w:rPr>
      </w:pPr>
      <w:bookmarkStart w:id="14" w:name="_Toc50645617"/>
      <w:r w:rsidRPr="0027575F">
        <w:rPr>
          <w:rFonts w:ascii="Raleway" w:eastAsia="Raleway" w:hAnsi="Raleway" w:cs="Raleway"/>
          <w:caps/>
          <w:smallCaps w:val="0"/>
          <w:sz w:val="40"/>
          <w:szCs w:val="40"/>
        </w:rPr>
        <w:lastRenderedPageBreak/>
        <w:t>Partnerships</w:t>
      </w:r>
      <w:r w:rsidR="000329E9" w:rsidRPr="0027575F">
        <w:rPr>
          <w:rFonts w:ascii="Raleway" w:eastAsia="Raleway" w:hAnsi="Raleway" w:cs="Raleway"/>
          <w:caps/>
          <w:smallCaps w:val="0"/>
          <w:sz w:val="40"/>
          <w:szCs w:val="40"/>
        </w:rPr>
        <w:t xml:space="preserve"> &amp; Goods Collected</w:t>
      </w:r>
      <w:bookmarkEnd w:id="14"/>
    </w:p>
    <w:p w14:paraId="1180B796" w14:textId="5CB0698D" w:rsidR="00C9340F" w:rsidRPr="00CB243E" w:rsidRDefault="00C9340F" w:rsidP="00A54B6A">
      <w:pPr>
        <w:spacing w:line="24" w:lineRule="atLeast"/>
      </w:pPr>
      <w:r w:rsidRPr="00CB243E">
        <w:t>The Give Bin already has a number of organizations signed up as recipient partners</w:t>
      </w:r>
      <w:r w:rsidR="005B7ED9" w:rsidRPr="00CB243E">
        <w:t xml:space="preserve"> and donors-in-kind</w:t>
      </w:r>
      <w:r w:rsidRPr="00CB243E">
        <w:t>, across a breadth of product categories</w:t>
      </w:r>
      <w:r w:rsidR="005B7ED9" w:rsidRPr="00CB243E">
        <w:t xml:space="preserve"> and services</w:t>
      </w:r>
      <w:r w:rsidRPr="00CB243E">
        <w:t>.</w:t>
      </w:r>
      <w:r w:rsidR="005B7ED9" w:rsidRPr="00CB243E">
        <w:t xml:space="preserve">  Each </w:t>
      </w:r>
      <w:r w:rsidR="00B713D4" w:rsidRPr="00CB243E">
        <w:t xml:space="preserve">additional </w:t>
      </w:r>
      <w:r w:rsidR="005B7ED9" w:rsidRPr="00CB243E">
        <w:t xml:space="preserve">product category enables each Give Bin and collection event </w:t>
      </w:r>
      <w:r w:rsidR="00B713D4" w:rsidRPr="00CB243E">
        <w:t xml:space="preserve">to collect more reusable goods and increased levels of diversion.  </w:t>
      </w:r>
      <w:r w:rsidR="005B7ED9" w:rsidRPr="00CB243E">
        <w:t xml:space="preserve">We hear from our partners that individually they can’t afford to set up the type of collective service that The Give Bin is establishing.  For these organizations, the fixed and variable costs are spread across in such a way that the cost per organization is achievable (although The Give Bin is currently not seeking to cover its costs during the pilot and the duration of the Metro I&amp;I grant).  </w:t>
      </w:r>
    </w:p>
    <w:p w14:paraId="3333CD20" w14:textId="75E805B0" w:rsidR="005B7ED9" w:rsidRPr="00CB243E" w:rsidRDefault="005B7ED9" w:rsidP="00A54B6A">
      <w:pPr>
        <w:spacing w:line="24" w:lineRule="atLeast"/>
      </w:pPr>
      <w:r w:rsidRPr="00CB243E">
        <w:rPr>
          <w:b/>
          <w:bCs/>
        </w:rPr>
        <w:t xml:space="preserve">Recipient </w:t>
      </w:r>
      <w:r w:rsidR="00ED6F25" w:rsidRPr="00CB243E">
        <w:rPr>
          <w:b/>
          <w:bCs/>
        </w:rPr>
        <w:t xml:space="preserve">No-Markup </w:t>
      </w:r>
      <w:r w:rsidRPr="00CB243E">
        <w:rPr>
          <w:b/>
          <w:bCs/>
        </w:rPr>
        <w:t>Organizations</w:t>
      </w:r>
      <w:r w:rsidRPr="00CB243E">
        <w:t>:</w:t>
      </w:r>
    </w:p>
    <w:p w14:paraId="1EEAD732" w14:textId="05E9A730" w:rsidR="007B0F84" w:rsidRPr="00CB243E" w:rsidRDefault="007B0F84" w:rsidP="00A54B6A">
      <w:pPr>
        <w:pStyle w:val="ListParagraph"/>
        <w:numPr>
          <w:ilvl w:val="0"/>
          <w:numId w:val="42"/>
        </w:numPr>
        <w:spacing w:line="24" w:lineRule="atLeast"/>
      </w:pPr>
      <w:r w:rsidRPr="00CB243E">
        <w:rPr>
          <w:b/>
          <w:bCs/>
        </w:rPr>
        <w:t>Habitat for Humanity</w:t>
      </w:r>
      <w:r w:rsidRPr="00CB243E">
        <w:t xml:space="preserve">, NE Killingsworth St., Portland. Habitat for Humanity helps families build and improve places to call home.  Bulky Waste recipient. </w:t>
      </w:r>
    </w:p>
    <w:p w14:paraId="32CF1C20" w14:textId="005D4E9D" w:rsidR="007B0F84" w:rsidRPr="00CB243E" w:rsidRDefault="007B0F84" w:rsidP="00A54B6A">
      <w:pPr>
        <w:pStyle w:val="ListParagraph"/>
        <w:numPr>
          <w:ilvl w:val="0"/>
          <w:numId w:val="42"/>
        </w:numPr>
        <w:spacing w:line="24" w:lineRule="atLeast"/>
      </w:pPr>
      <w:r w:rsidRPr="00CB243E">
        <w:rPr>
          <w:b/>
          <w:bCs/>
        </w:rPr>
        <w:t>Transition Projects</w:t>
      </w:r>
      <w:r w:rsidRPr="00CB243E">
        <w:t>, NW Hoyt, Portland.  Each year, Transition Projects assists more than 10,000 people experiencing homelessness, including placing more than 1,000 people into affordable housing and then support them in retaining that housing.  Apparel, winter clothing, sleeping bags, tents</w:t>
      </w:r>
      <w:r w:rsidR="001F61D7" w:rsidRPr="00CB243E">
        <w:t xml:space="preserve">, </w:t>
      </w:r>
      <w:r w:rsidR="008B0779" w:rsidRPr="00CB243E">
        <w:t xml:space="preserve">unopened </w:t>
      </w:r>
      <w:r w:rsidR="001F61D7" w:rsidRPr="00CB243E">
        <w:t>hygiene products, and towels</w:t>
      </w:r>
      <w:r w:rsidRPr="00CB243E">
        <w:t xml:space="preserve"> recipient.</w:t>
      </w:r>
    </w:p>
    <w:p w14:paraId="6FBF868B" w14:textId="788C5651" w:rsidR="007B0F84" w:rsidRPr="00CB243E" w:rsidRDefault="007B0F84" w:rsidP="00A54B6A">
      <w:pPr>
        <w:pStyle w:val="ListParagraph"/>
        <w:numPr>
          <w:ilvl w:val="0"/>
          <w:numId w:val="42"/>
        </w:numPr>
        <w:spacing w:line="24" w:lineRule="atLeast"/>
      </w:pPr>
      <w:r w:rsidRPr="00CB243E">
        <w:rPr>
          <w:b/>
          <w:bCs/>
        </w:rPr>
        <w:t>Oregon E-cycles</w:t>
      </w:r>
      <w:r w:rsidRPr="00CB243E">
        <w:t xml:space="preserve">, State of Oregon.  Oregon E-cycles ensures electronics are recycled in a way that protects human health and the environment.  Electronics waste recipient, including items not wanted or needed by Free Geek or other organizations.  </w:t>
      </w:r>
    </w:p>
    <w:p w14:paraId="5721B1F2" w14:textId="459F55FA" w:rsidR="0015682B" w:rsidRPr="00CB243E" w:rsidRDefault="0015682B" w:rsidP="00A54B6A">
      <w:pPr>
        <w:spacing w:line="24" w:lineRule="atLeast"/>
      </w:pPr>
      <w:r w:rsidRPr="00CB243E">
        <w:rPr>
          <w:b/>
          <w:bCs/>
        </w:rPr>
        <w:t xml:space="preserve">Recipient Organizations </w:t>
      </w:r>
      <w:r w:rsidR="007B0F84" w:rsidRPr="00CB243E">
        <w:rPr>
          <w:b/>
          <w:bCs/>
        </w:rPr>
        <w:t>That S</w:t>
      </w:r>
      <w:r w:rsidRPr="00CB243E">
        <w:rPr>
          <w:b/>
          <w:bCs/>
        </w:rPr>
        <w:t xml:space="preserve">ell </w:t>
      </w:r>
      <w:r w:rsidR="007B0F84" w:rsidRPr="00CB243E">
        <w:rPr>
          <w:b/>
          <w:bCs/>
        </w:rPr>
        <w:t>D</w:t>
      </w:r>
      <w:r w:rsidRPr="00CB243E">
        <w:rPr>
          <w:b/>
          <w:bCs/>
        </w:rPr>
        <w:t xml:space="preserve">onated </w:t>
      </w:r>
      <w:r w:rsidR="007B0F84" w:rsidRPr="00CB243E">
        <w:rPr>
          <w:b/>
          <w:bCs/>
        </w:rPr>
        <w:t>G</w:t>
      </w:r>
      <w:r w:rsidRPr="00CB243E">
        <w:rPr>
          <w:b/>
          <w:bCs/>
        </w:rPr>
        <w:t xml:space="preserve">oods at a </w:t>
      </w:r>
      <w:r w:rsidR="007B0F84" w:rsidRPr="00CB243E">
        <w:rPr>
          <w:b/>
          <w:bCs/>
        </w:rPr>
        <w:t>M</w:t>
      </w:r>
      <w:r w:rsidRPr="00CB243E">
        <w:rPr>
          <w:b/>
          <w:bCs/>
        </w:rPr>
        <w:t>arkup</w:t>
      </w:r>
      <w:r w:rsidRPr="00CB243E">
        <w:t>:</w:t>
      </w:r>
    </w:p>
    <w:p w14:paraId="10DAB8BE" w14:textId="0395C8A0" w:rsidR="0015682B" w:rsidRPr="00CB243E" w:rsidRDefault="0015682B" w:rsidP="00A54B6A">
      <w:pPr>
        <w:pStyle w:val="ListParagraph"/>
        <w:numPr>
          <w:ilvl w:val="0"/>
          <w:numId w:val="42"/>
        </w:numPr>
        <w:spacing w:line="24" w:lineRule="atLeast"/>
      </w:pPr>
      <w:r w:rsidRPr="00CB243E">
        <w:rPr>
          <w:b/>
          <w:bCs/>
        </w:rPr>
        <w:t>Reclaim It</w:t>
      </w:r>
      <w:r w:rsidRPr="00CB243E">
        <w:t>, N Killingsowrth St., Portland.  Reclaim It is involved in the reuse, reclaim, and repair of used furniture.  Bulky waste recipient</w:t>
      </w:r>
      <w:r w:rsidR="007B0F84" w:rsidRPr="00CB243E">
        <w:t>.</w:t>
      </w:r>
    </w:p>
    <w:p w14:paraId="29BB19A8" w14:textId="77777777" w:rsidR="007B0F84" w:rsidRPr="00CB243E" w:rsidRDefault="007B0F84" w:rsidP="00A54B6A">
      <w:pPr>
        <w:pStyle w:val="ListParagraph"/>
        <w:numPr>
          <w:ilvl w:val="0"/>
          <w:numId w:val="42"/>
        </w:numPr>
        <w:spacing w:line="24" w:lineRule="atLeast"/>
      </w:pPr>
      <w:r w:rsidRPr="00CB243E">
        <w:rPr>
          <w:b/>
          <w:bCs/>
        </w:rPr>
        <w:t>Scrap Creative Reuse</w:t>
      </w:r>
      <w:r w:rsidRPr="00CB243E">
        <w:t>, SW Alder St., Portland.  Scrap’s mission is to inspire creative reuse and environmentally sustainable behavior by providing educational programs and affordable materials to the community.  Crafts supplies recipient.</w:t>
      </w:r>
    </w:p>
    <w:p w14:paraId="26F791B2" w14:textId="77777777" w:rsidR="007B0F84" w:rsidRPr="00CB243E" w:rsidRDefault="007B0F84" w:rsidP="00A54B6A">
      <w:pPr>
        <w:pStyle w:val="ListParagraph"/>
        <w:numPr>
          <w:ilvl w:val="0"/>
          <w:numId w:val="42"/>
        </w:numPr>
        <w:spacing w:line="24" w:lineRule="atLeast"/>
      </w:pPr>
      <w:r w:rsidRPr="00CB243E">
        <w:rPr>
          <w:b/>
          <w:bCs/>
        </w:rPr>
        <w:t>The Arc of Multnomah County</w:t>
      </w:r>
      <w:r w:rsidRPr="00CB243E">
        <w:t>, NE Halsey St., Portland.  The Arc of Multnomah County is a non-profit organization serving people with intellectual and developmental disabilities.  Bulky waste, and apparel recipient.</w:t>
      </w:r>
    </w:p>
    <w:p w14:paraId="12012591" w14:textId="2BBFE300" w:rsidR="0015682B" w:rsidRPr="00CB243E" w:rsidRDefault="007B0F84" w:rsidP="00A54B6A">
      <w:pPr>
        <w:pStyle w:val="ListParagraph"/>
        <w:numPr>
          <w:ilvl w:val="0"/>
          <w:numId w:val="42"/>
        </w:numPr>
        <w:spacing w:line="24" w:lineRule="atLeast"/>
      </w:pPr>
      <w:r w:rsidRPr="00CB243E">
        <w:rPr>
          <w:b/>
          <w:bCs/>
        </w:rPr>
        <w:t xml:space="preserve">Free Geek, </w:t>
      </w:r>
      <w:r w:rsidRPr="00CB243E">
        <w:t>SE 10</w:t>
      </w:r>
      <w:r w:rsidRPr="00CB243E">
        <w:rPr>
          <w:vertAlign w:val="superscript"/>
        </w:rPr>
        <w:t>th</w:t>
      </w:r>
      <w:r w:rsidRPr="00CB243E">
        <w:t xml:space="preserve"> Ave. Portland. Free Geek’s mission is to sustainably reuse technology, enable digital access, and provide education to create a community that empowers people to realize their potential.  Electronics recipient, including computers, monitors, peripherals, and printers. </w:t>
      </w:r>
    </w:p>
    <w:p w14:paraId="46D89F51" w14:textId="7B7449DE" w:rsidR="0015682B" w:rsidRPr="00CB243E" w:rsidRDefault="0015682B" w:rsidP="00A54B6A">
      <w:pPr>
        <w:spacing w:line="24" w:lineRule="atLeast"/>
        <w:rPr>
          <w:b/>
          <w:bCs/>
        </w:rPr>
      </w:pPr>
      <w:r w:rsidRPr="00CB243E">
        <w:rPr>
          <w:b/>
          <w:bCs/>
        </w:rPr>
        <w:t>Service Organizations, Donations in Kind:</w:t>
      </w:r>
    </w:p>
    <w:p w14:paraId="7F64D012" w14:textId="77777777" w:rsidR="0015682B" w:rsidRPr="00CB243E" w:rsidRDefault="0015682B" w:rsidP="00A54B6A">
      <w:pPr>
        <w:pStyle w:val="ListParagraph"/>
        <w:numPr>
          <w:ilvl w:val="0"/>
          <w:numId w:val="42"/>
        </w:numPr>
        <w:spacing w:line="24" w:lineRule="atLeast"/>
      </w:pPr>
      <w:r w:rsidRPr="00CB243E">
        <w:rPr>
          <w:b/>
          <w:bCs/>
        </w:rPr>
        <w:t>RCSG Logistics Services</w:t>
      </w:r>
      <w:r w:rsidRPr="00CB243E">
        <w:t>, Portland.  RCSG is a minority-owned and veteran-owned supply chain services company based in Portland.  RCSG is donating the use of their logistics fleet of trucks for The Give Bin’s pilot and beyond the pilot until time TBD.</w:t>
      </w:r>
    </w:p>
    <w:p w14:paraId="598F4716" w14:textId="77777777" w:rsidR="0015682B" w:rsidRPr="00CB243E" w:rsidRDefault="0015682B" w:rsidP="00A54B6A">
      <w:pPr>
        <w:pStyle w:val="ListParagraph"/>
        <w:numPr>
          <w:ilvl w:val="0"/>
          <w:numId w:val="42"/>
        </w:numPr>
        <w:spacing w:line="24" w:lineRule="atLeast"/>
      </w:pPr>
      <w:r w:rsidRPr="00CB243E">
        <w:rPr>
          <w:b/>
          <w:bCs/>
        </w:rPr>
        <w:lastRenderedPageBreak/>
        <w:t>Trash for Peace</w:t>
      </w:r>
      <w:r w:rsidRPr="00CB243E">
        <w:t xml:space="preserve">, North Portland:  Trash for Peace’s vision is to empower healthy communities to live in a world without waste.  Trash for Peace is the fiscal sponsor for The Give Bin and provides financial controls and oversight for the entire project, as well as insurance and overhead.    </w:t>
      </w:r>
    </w:p>
    <w:p w14:paraId="68A6FD44" w14:textId="475ED821" w:rsidR="0015682B" w:rsidRDefault="0015682B" w:rsidP="00A54B6A">
      <w:pPr>
        <w:pStyle w:val="ListParagraph"/>
        <w:numPr>
          <w:ilvl w:val="0"/>
          <w:numId w:val="42"/>
        </w:numPr>
        <w:spacing w:line="24" w:lineRule="atLeast"/>
      </w:pPr>
      <w:r w:rsidRPr="00CB243E">
        <w:rPr>
          <w:b/>
          <w:bCs/>
        </w:rPr>
        <w:t>Ground Score</w:t>
      </w:r>
      <w:r w:rsidRPr="00CB243E">
        <w:t>, North Portland: Ground Score is an association of environmental workers who create and fill low-barrier waste management jobs, prioritizing work opportunities for those facing work and housing insecurity.  Ground Score is supplying employees for The Give Bin, including drivers/sorters and marketing teams to promote the The Give Bin collection events and bin dropoffs.</w:t>
      </w:r>
      <w:r w:rsidR="001F61D7" w:rsidRPr="00CB243E">
        <w:t xml:space="preserve">  Ground Score also provides the environmental promoters located at our </w:t>
      </w:r>
      <w:r w:rsidR="00274850">
        <w:t>multi-unit family housing.</w:t>
      </w:r>
    </w:p>
    <w:p w14:paraId="1C964B66" w14:textId="3F0D389E" w:rsidR="00274850" w:rsidRPr="00CB243E" w:rsidRDefault="00274850" w:rsidP="00A54B6A">
      <w:pPr>
        <w:pStyle w:val="ListParagraph"/>
        <w:numPr>
          <w:ilvl w:val="0"/>
          <w:numId w:val="42"/>
        </w:numPr>
        <w:spacing w:line="24" w:lineRule="atLeast"/>
      </w:pPr>
      <w:r>
        <w:rPr>
          <w:b/>
          <w:bCs/>
        </w:rPr>
        <w:t xml:space="preserve">Pinnacle Steel Works, </w:t>
      </w:r>
      <w:r>
        <w:t xml:space="preserve">SE Milport Rd., Milwaukie.  Pinnacle Steel works will be supporting any potential of eventual removal of donation bins, including trucking, transport, and environmentally-conscious resale of the steel.  </w:t>
      </w:r>
    </w:p>
    <w:p w14:paraId="17AB48EE" w14:textId="354205E0" w:rsidR="007B0F84" w:rsidRPr="00CB243E" w:rsidRDefault="007B0F84" w:rsidP="00A54B6A">
      <w:pPr>
        <w:spacing w:line="24" w:lineRule="atLeast"/>
        <w:rPr>
          <w:b/>
          <w:bCs/>
        </w:rPr>
      </w:pPr>
      <w:r w:rsidRPr="00CB243E">
        <w:rPr>
          <w:b/>
          <w:bCs/>
        </w:rPr>
        <w:t>Summary of Goods Collected and Distributed</w:t>
      </w:r>
      <w:r w:rsidR="00C9698B" w:rsidRPr="00CB243E">
        <w:rPr>
          <w:b/>
          <w:bCs/>
        </w:rPr>
        <w:t>:</w:t>
      </w:r>
    </w:p>
    <w:p w14:paraId="5CA95353" w14:textId="0284646C" w:rsidR="00C9340F" w:rsidRPr="00CB243E" w:rsidRDefault="007B0F84" w:rsidP="00A54B6A">
      <w:pPr>
        <w:pStyle w:val="ListParagraph"/>
        <w:numPr>
          <w:ilvl w:val="0"/>
          <w:numId w:val="43"/>
        </w:numPr>
        <w:spacing w:line="24" w:lineRule="atLeast"/>
      </w:pPr>
      <w:r w:rsidRPr="00CB243E">
        <w:t>Apparel</w:t>
      </w:r>
    </w:p>
    <w:p w14:paraId="2C0D2255" w14:textId="2244DEED" w:rsidR="007B0F84" w:rsidRPr="00CB243E" w:rsidRDefault="007B0F84" w:rsidP="00A54B6A">
      <w:pPr>
        <w:pStyle w:val="ListParagraph"/>
        <w:numPr>
          <w:ilvl w:val="0"/>
          <w:numId w:val="43"/>
        </w:numPr>
        <w:spacing w:line="24" w:lineRule="atLeast"/>
      </w:pPr>
      <w:r w:rsidRPr="00CB243E">
        <w:t xml:space="preserve">Bulky waste, namely </w:t>
      </w:r>
      <w:r w:rsidR="001F61D7" w:rsidRPr="00CB243E">
        <w:t>furniture, table and chairs, and couches and loveseats.  No mattresses</w:t>
      </w:r>
      <w:r w:rsidR="006F4BDF" w:rsidRPr="00CB243E">
        <w:t>.</w:t>
      </w:r>
    </w:p>
    <w:p w14:paraId="29288AEB" w14:textId="77777777" w:rsidR="001F61D7" w:rsidRPr="00CB243E" w:rsidRDefault="001F61D7" w:rsidP="00A54B6A">
      <w:pPr>
        <w:pStyle w:val="ListParagraph"/>
        <w:numPr>
          <w:ilvl w:val="0"/>
          <w:numId w:val="43"/>
        </w:numPr>
        <w:spacing w:line="24" w:lineRule="atLeast"/>
      </w:pPr>
      <w:r w:rsidRPr="00CB243E">
        <w:t xml:space="preserve">Electronics, namely computers, monitors, peripherals, and printers.  TVs TBD. </w:t>
      </w:r>
    </w:p>
    <w:p w14:paraId="29B46FDA" w14:textId="2DE4CC18" w:rsidR="001F61D7" w:rsidRPr="00CB243E" w:rsidRDefault="001F61D7" w:rsidP="00A54B6A">
      <w:pPr>
        <w:pStyle w:val="ListParagraph"/>
        <w:numPr>
          <w:ilvl w:val="0"/>
          <w:numId w:val="43"/>
        </w:numPr>
        <w:spacing w:line="24" w:lineRule="atLeast"/>
      </w:pPr>
      <w:r w:rsidRPr="00CB243E">
        <w:t>Towels</w:t>
      </w:r>
    </w:p>
    <w:p w14:paraId="7BB37036" w14:textId="7DEF6676" w:rsidR="001F61D7" w:rsidRPr="00CB243E" w:rsidRDefault="001F61D7" w:rsidP="00A54B6A">
      <w:pPr>
        <w:pStyle w:val="ListParagraph"/>
        <w:numPr>
          <w:ilvl w:val="0"/>
          <w:numId w:val="43"/>
        </w:numPr>
        <w:spacing w:line="24" w:lineRule="atLeast"/>
      </w:pPr>
      <w:r w:rsidRPr="00CB243E">
        <w:t>New hygiene products</w:t>
      </w:r>
    </w:p>
    <w:p w14:paraId="6B932259" w14:textId="04CC3907" w:rsidR="001F61D7" w:rsidRPr="00CB243E" w:rsidRDefault="001F61D7" w:rsidP="00A54B6A">
      <w:pPr>
        <w:pStyle w:val="ListParagraph"/>
        <w:numPr>
          <w:ilvl w:val="0"/>
          <w:numId w:val="43"/>
        </w:numPr>
        <w:spacing w:line="24" w:lineRule="atLeast"/>
      </w:pPr>
      <w:r w:rsidRPr="00CB243E">
        <w:t>Craft materials.</w:t>
      </w:r>
    </w:p>
    <w:p w14:paraId="27BF082D" w14:textId="0B30D61F" w:rsidR="001F61D7" w:rsidRPr="00C9340F" w:rsidRDefault="001F61D7" w:rsidP="00A54B6A">
      <w:pPr>
        <w:pStyle w:val="ListParagraph"/>
        <w:spacing w:line="24" w:lineRule="atLeast"/>
      </w:pPr>
      <w:r>
        <w:t xml:space="preserve"> </w:t>
      </w:r>
    </w:p>
    <w:p w14:paraId="0A6834F6" w14:textId="038A1930" w:rsidR="008C7BBF" w:rsidRPr="0027575F" w:rsidRDefault="00941900" w:rsidP="00A54B6A">
      <w:pPr>
        <w:pStyle w:val="Heading1"/>
        <w:spacing w:line="24" w:lineRule="atLeast"/>
        <w:rPr>
          <w:rFonts w:ascii="Raleway" w:eastAsia="Raleway" w:hAnsi="Raleway" w:cs="Raleway"/>
          <w:caps/>
          <w:smallCaps w:val="0"/>
          <w:sz w:val="40"/>
          <w:szCs w:val="40"/>
        </w:rPr>
      </w:pPr>
      <w:bookmarkStart w:id="15" w:name="_Toc50645618"/>
      <w:r w:rsidRPr="0027575F">
        <w:rPr>
          <w:rFonts w:ascii="Raleway" w:eastAsia="Raleway" w:hAnsi="Raleway" w:cs="Raleway"/>
          <w:caps/>
          <w:smallCaps w:val="0"/>
          <w:sz w:val="40"/>
          <w:szCs w:val="40"/>
        </w:rPr>
        <w:t>Organization</w:t>
      </w:r>
      <w:r w:rsidR="00BF4415" w:rsidRPr="0027575F">
        <w:rPr>
          <w:rFonts w:ascii="Raleway" w:eastAsia="Raleway" w:hAnsi="Raleway" w:cs="Raleway"/>
          <w:caps/>
          <w:smallCaps w:val="0"/>
          <w:sz w:val="40"/>
          <w:szCs w:val="40"/>
        </w:rPr>
        <w:t xml:space="preserve"> &amp; Oversight</w:t>
      </w:r>
      <w:bookmarkEnd w:id="15"/>
      <w:r w:rsidRPr="0027575F">
        <w:rPr>
          <w:rFonts w:ascii="Raleway" w:eastAsia="Raleway" w:hAnsi="Raleway" w:cs="Raleway"/>
          <w:caps/>
          <w:smallCaps w:val="0"/>
          <w:sz w:val="40"/>
          <w:szCs w:val="40"/>
        </w:rPr>
        <w:t xml:space="preserve"> </w:t>
      </w:r>
    </w:p>
    <w:p w14:paraId="61F15D0D" w14:textId="3DACC0E7" w:rsidR="00EC4C26" w:rsidRPr="00846234" w:rsidRDefault="00EC4C26" w:rsidP="00A54B6A">
      <w:pPr>
        <w:spacing w:before="0" w:after="0" w:line="24" w:lineRule="atLeast"/>
      </w:pPr>
      <w:r w:rsidRPr="00846234">
        <w:t xml:space="preserve">The Give Bin Is already set up with an organization to support Its growth from one bin and collection event site to six bins and 2-3 event sites.  </w:t>
      </w:r>
    </w:p>
    <w:p w14:paraId="3A7B216C" w14:textId="06A73D2D" w:rsidR="00EC4C26" w:rsidRDefault="00EC4C26" w:rsidP="00A54B6A">
      <w:pPr>
        <w:spacing w:before="0" w:after="0" w:line="24" w:lineRule="atLeast"/>
      </w:pPr>
    </w:p>
    <w:p w14:paraId="763E5FB0" w14:textId="77777777" w:rsidR="006F4BDF" w:rsidRPr="006F4BDF" w:rsidRDefault="006F4BDF" w:rsidP="00A54B6A">
      <w:pPr>
        <w:spacing w:before="0" w:line="24" w:lineRule="atLeast"/>
        <w:rPr>
          <w:b/>
          <w:bCs/>
        </w:rPr>
      </w:pPr>
      <w:r w:rsidRPr="006F4BDF">
        <w:rPr>
          <w:b/>
          <w:bCs/>
        </w:rPr>
        <w:t>Financial Oversight &amp; Controls</w:t>
      </w:r>
    </w:p>
    <w:p w14:paraId="646EC004" w14:textId="3727A299" w:rsidR="006F4BDF" w:rsidRDefault="00611144" w:rsidP="00A54B6A">
      <w:pPr>
        <w:spacing w:before="0" w:after="0" w:line="24" w:lineRule="atLeast"/>
      </w:pPr>
      <w:r w:rsidRPr="006F4BDF">
        <w:t xml:space="preserve">The Give Bin is </w:t>
      </w:r>
      <w:r w:rsidR="006F4BDF">
        <w:t xml:space="preserve">a program under the umbrella of Trash for Peace, a Portland-based 501(c)(3) nonprofit with a long track record of successfully running programs using Metro and other grant sources.  Trash for Peace’s other programs include Ground Score, and its Environmental Promoters program.  </w:t>
      </w:r>
    </w:p>
    <w:p w14:paraId="50706B80" w14:textId="77777777" w:rsidR="006F4BDF" w:rsidRDefault="006F4BDF" w:rsidP="00A54B6A">
      <w:pPr>
        <w:spacing w:before="0" w:after="0" w:line="24" w:lineRule="atLeast"/>
      </w:pPr>
    </w:p>
    <w:p w14:paraId="00EA5F71" w14:textId="4B721674" w:rsidR="00611144" w:rsidRPr="006F4BDF" w:rsidRDefault="006F4BDF" w:rsidP="00A54B6A">
      <w:pPr>
        <w:spacing w:before="0" w:after="0" w:line="24" w:lineRule="atLeast"/>
      </w:pPr>
      <w:r>
        <w:t xml:space="preserve">Trash for Peace provides an existing, proven structure for financial controls, invoicing, insurance, contracts as needed, and overall board oversight.  </w:t>
      </w:r>
    </w:p>
    <w:p w14:paraId="3A5C1498" w14:textId="77777777" w:rsidR="00611144" w:rsidRPr="006F4BDF" w:rsidRDefault="00611144" w:rsidP="00A54B6A">
      <w:pPr>
        <w:spacing w:before="0" w:after="0" w:line="24" w:lineRule="atLeast"/>
        <w:ind w:left="340"/>
      </w:pPr>
    </w:p>
    <w:p w14:paraId="51E96DA0" w14:textId="6F190ED3" w:rsidR="00611144" w:rsidRDefault="006F4BDF" w:rsidP="00A54B6A">
      <w:pPr>
        <w:spacing w:before="0" w:line="24" w:lineRule="atLeast"/>
        <w:rPr>
          <w:b/>
          <w:bCs/>
        </w:rPr>
      </w:pPr>
      <w:r w:rsidRPr="006F4BDF">
        <w:rPr>
          <w:b/>
          <w:bCs/>
        </w:rPr>
        <w:t>Laura Kutner, Executive Director</w:t>
      </w:r>
    </w:p>
    <w:p w14:paraId="2F5A9E87" w14:textId="14EBC805" w:rsidR="006F4BDF" w:rsidRPr="00674F8B" w:rsidRDefault="00674F8B" w:rsidP="00A54B6A">
      <w:pPr>
        <w:spacing w:before="0" w:after="0" w:line="24" w:lineRule="atLeast"/>
      </w:pPr>
      <w:r w:rsidRPr="00674F8B">
        <w:t>See resume included in the grant application.</w:t>
      </w:r>
    </w:p>
    <w:p w14:paraId="525F6840" w14:textId="77777777" w:rsidR="006F4BDF" w:rsidRPr="006F4BDF" w:rsidRDefault="006F4BDF" w:rsidP="00A54B6A">
      <w:pPr>
        <w:spacing w:before="0" w:after="0" w:line="24" w:lineRule="atLeast"/>
      </w:pPr>
    </w:p>
    <w:p w14:paraId="5A74A168" w14:textId="1A5B012E" w:rsidR="00674F8B" w:rsidRDefault="00674F8B" w:rsidP="00A54B6A">
      <w:pPr>
        <w:spacing w:before="0" w:line="24" w:lineRule="atLeast"/>
        <w:rPr>
          <w:b/>
          <w:bCs/>
        </w:rPr>
      </w:pPr>
      <w:r>
        <w:rPr>
          <w:b/>
          <w:bCs/>
        </w:rPr>
        <w:t>Adam Gittler, Program Lead</w:t>
      </w:r>
      <w:r w:rsidR="009952A2">
        <w:rPr>
          <w:b/>
          <w:bCs/>
        </w:rPr>
        <w:t>, PSU adjunct professor of Sustainability</w:t>
      </w:r>
    </w:p>
    <w:p w14:paraId="008CA899" w14:textId="587F15E7" w:rsidR="00674F8B" w:rsidRPr="00674F8B" w:rsidRDefault="00674F8B" w:rsidP="00A54B6A">
      <w:pPr>
        <w:spacing w:before="0" w:line="24" w:lineRule="atLeast"/>
      </w:pPr>
      <w:r w:rsidRPr="00674F8B">
        <w:lastRenderedPageBreak/>
        <w:t>See resume included in the grant application.</w:t>
      </w:r>
    </w:p>
    <w:p w14:paraId="0CA81586" w14:textId="77777777" w:rsidR="00116FE1" w:rsidRDefault="00116FE1" w:rsidP="00A54B6A">
      <w:pPr>
        <w:spacing w:before="0" w:line="24" w:lineRule="atLeast"/>
        <w:rPr>
          <w:b/>
          <w:bCs/>
        </w:rPr>
      </w:pPr>
    </w:p>
    <w:p w14:paraId="4CDE27C3" w14:textId="091BDADD" w:rsidR="00846234" w:rsidRPr="00846234" w:rsidRDefault="002F23B3" w:rsidP="00A54B6A">
      <w:pPr>
        <w:spacing w:before="0" w:line="24" w:lineRule="atLeast"/>
        <w:rPr>
          <w:b/>
          <w:bCs/>
        </w:rPr>
      </w:pPr>
      <w:r w:rsidRPr="00846234">
        <w:rPr>
          <w:b/>
          <w:bCs/>
        </w:rPr>
        <w:t>Drivers/Sorters</w:t>
      </w:r>
      <w:r w:rsidR="00846234" w:rsidRPr="00846234">
        <w:rPr>
          <w:b/>
          <w:bCs/>
        </w:rPr>
        <w:t>, Lead Trainer</w:t>
      </w:r>
    </w:p>
    <w:p w14:paraId="31F823CB" w14:textId="7BDB12A9" w:rsidR="00846234" w:rsidRDefault="005F585B" w:rsidP="00A54B6A">
      <w:pPr>
        <w:spacing w:before="0" w:after="0" w:line="24" w:lineRule="atLeast"/>
      </w:pPr>
      <w:r w:rsidRPr="00846234">
        <w:t>The Driver</w:t>
      </w:r>
      <w:r w:rsidR="002F23B3" w:rsidRPr="00846234">
        <w:t>s</w:t>
      </w:r>
      <w:r w:rsidRPr="00846234">
        <w:t>/Sorter</w:t>
      </w:r>
      <w:r w:rsidR="002F23B3" w:rsidRPr="00846234">
        <w:t>s</w:t>
      </w:r>
      <w:r w:rsidRPr="00846234">
        <w:t xml:space="preserve"> </w:t>
      </w:r>
      <w:r w:rsidR="00846234" w:rsidRPr="00846234">
        <w:t xml:space="preserve">are employed via </w:t>
      </w:r>
      <w:r w:rsidRPr="00846234">
        <w:t>Trash for Peace</w:t>
      </w:r>
      <w:r w:rsidR="00846234" w:rsidRPr="00846234">
        <w:t xml:space="preserve">'s Ground Score program, </w:t>
      </w:r>
      <w:r w:rsidR="00B60301" w:rsidRPr="00846234">
        <w:t>which</w:t>
      </w:r>
      <w:r w:rsidR="00846234" w:rsidRPr="00846234">
        <w:t xml:space="preserve"> exists to remove employment barriers for homeless and housing insecure communities.  </w:t>
      </w:r>
      <w:r w:rsidRPr="00846234">
        <w:t xml:space="preserve"> </w:t>
      </w:r>
      <w:r w:rsidR="00846234" w:rsidRPr="00846234">
        <w:t>All drivers/sorters earn a minimum of $20/hour, and will receive an orientation and training for sorting materials to help develop their skills.  One of the important examples of skills needed is understanding what items will be donations for partner organizations versus what will go to landfill. The sorting will be completed next to the drop off bins for space and logistical reasons.</w:t>
      </w:r>
    </w:p>
    <w:p w14:paraId="6F2A56CB" w14:textId="46508E73" w:rsidR="00B60301" w:rsidRDefault="00B60301" w:rsidP="00A54B6A">
      <w:pPr>
        <w:spacing w:before="0" w:after="0" w:line="24" w:lineRule="atLeast"/>
      </w:pPr>
    </w:p>
    <w:p w14:paraId="743A2A96" w14:textId="2D0E1E37" w:rsidR="00846234" w:rsidRPr="00846234" w:rsidRDefault="002F23B3" w:rsidP="00A54B6A">
      <w:pPr>
        <w:spacing w:before="0" w:after="0" w:line="24" w:lineRule="atLeast"/>
      </w:pPr>
      <w:r w:rsidRPr="00846234">
        <w:t>Our current lead driver</w:t>
      </w:r>
      <w:r w:rsidR="00B60301">
        <w:t>, for the pilot,</w:t>
      </w:r>
      <w:r w:rsidRPr="00846234">
        <w:t xml:space="preserve"> is Rigel </w:t>
      </w:r>
      <w:r w:rsidR="00846234" w:rsidRPr="00846234">
        <w:t>Hope</w:t>
      </w:r>
      <w:r w:rsidR="00611144">
        <w:t>, and Rigel will continue during the duration of the grant period as well</w:t>
      </w:r>
      <w:r w:rsidR="00846234" w:rsidRPr="00846234">
        <w:t>.  Rigel Hope was previously employed by The Rebuilding Center as a driver, sorter, and trainer.  He Is our training lead for all current and future employees.</w:t>
      </w:r>
    </w:p>
    <w:p w14:paraId="73985A98" w14:textId="70DD74B0" w:rsidR="00846234" w:rsidRPr="00846234" w:rsidRDefault="00846234" w:rsidP="00A54B6A">
      <w:pPr>
        <w:spacing w:before="0" w:after="0" w:line="24" w:lineRule="atLeast"/>
      </w:pPr>
    </w:p>
    <w:p w14:paraId="7AD27467" w14:textId="756E763F" w:rsidR="00846234" w:rsidRPr="00846234" w:rsidRDefault="00846234" w:rsidP="00A54B6A">
      <w:pPr>
        <w:spacing w:before="0" w:after="0" w:line="24" w:lineRule="atLeast"/>
      </w:pPr>
      <w:r w:rsidRPr="00846234">
        <w:t>Michael Fawcett is our second driver during our pilot.  Michael is…</w:t>
      </w:r>
    </w:p>
    <w:p w14:paraId="0048CF22" w14:textId="34652688" w:rsidR="00846234" w:rsidRDefault="00846234" w:rsidP="00A54B6A">
      <w:pPr>
        <w:spacing w:before="0" w:after="0" w:line="24" w:lineRule="atLeast"/>
      </w:pPr>
    </w:p>
    <w:p w14:paraId="27840A85" w14:textId="20C3D44B" w:rsidR="00674F8B" w:rsidRDefault="00674F8B" w:rsidP="00A54B6A">
      <w:pPr>
        <w:spacing w:before="0" w:after="0" w:line="24" w:lineRule="atLeast"/>
      </w:pPr>
      <w:r>
        <w:t>See resumes included in the grant proposal.</w:t>
      </w:r>
    </w:p>
    <w:p w14:paraId="13B3FA58" w14:textId="77777777" w:rsidR="00674F8B" w:rsidRPr="00846234" w:rsidRDefault="00674F8B" w:rsidP="00A54B6A">
      <w:pPr>
        <w:spacing w:before="0" w:after="0" w:line="24" w:lineRule="atLeast"/>
      </w:pPr>
    </w:p>
    <w:p w14:paraId="3E946677" w14:textId="71CAB1FB" w:rsidR="007024C4" w:rsidRPr="0055291F" w:rsidRDefault="007024C4" w:rsidP="00A54B6A">
      <w:pPr>
        <w:spacing w:before="0" w:after="0" w:line="24" w:lineRule="atLeast"/>
      </w:pPr>
      <w:r w:rsidRPr="00116FE1">
        <w:rPr>
          <w:b/>
          <w:bCs/>
        </w:rPr>
        <w:t>Equipment</w:t>
      </w:r>
      <w:r w:rsidRPr="0055291F">
        <w:t>:</w:t>
      </w:r>
    </w:p>
    <w:p w14:paraId="081AE06D" w14:textId="77777777" w:rsidR="007024C4" w:rsidRPr="0055291F" w:rsidRDefault="007024C4" w:rsidP="00A54B6A">
      <w:pPr>
        <w:spacing w:before="0" w:after="0" w:line="24" w:lineRule="atLeast"/>
      </w:pPr>
    </w:p>
    <w:p w14:paraId="522FD854" w14:textId="6D843AD9" w:rsidR="005F585B" w:rsidRPr="0055291F" w:rsidRDefault="007024C4" w:rsidP="00A54B6A">
      <w:pPr>
        <w:numPr>
          <w:ilvl w:val="0"/>
          <w:numId w:val="33"/>
        </w:numPr>
        <w:spacing w:before="0" w:after="0" w:line="24" w:lineRule="atLeast"/>
      </w:pPr>
      <w:r w:rsidRPr="0055291F">
        <w:t xml:space="preserve">16' </w:t>
      </w:r>
      <w:r w:rsidR="005F585B" w:rsidRPr="0055291F">
        <w:t>Truck</w:t>
      </w:r>
    </w:p>
    <w:p w14:paraId="3F003A33" w14:textId="72DCB691" w:rsidR="005F585B" w:rsidRPr="0055291F" w:rsidRDefault="005F585B" w:rsidP="00A54B6A">
      <w:pPr>
        <w:numPr>
          <w:ilvl w:val="0"/>
          <w:numId w:val="33"/>
        </w:numPr>
        <w:spacing w:before="0" w:after="0" w:line="24" w:lineRule="atLeast"/>
      </w:pPr>
      <w:r w:rsidRPr="0055291F">
        <w:t>Commercially</w:t>
      </w:r>
      <w:r w:rsidR="007024C4" w:rsidRPr="0055291F">
        <w:t>-</w:t>
      </w:r>
      <w:r w:rsidRPr="0055291F">
        <w:t xml:space="preserve">available </w:t>
      </w:r>
      <w:r w:rsidR="007024C4" w:rsidRPr="0055291F">
        <w:t xml:space="preserve">tote </w:t>
      </w:r>
      <w:r w:rsidRPr="0055291F">
        <w:t xml:space="preserve">bins </w:t>
      </w:r>
      <w:r w:rsidR="007024C4" w:rsidRPr="0055291F">
        <w:t>(acquired via reusables channels, such as Craigslist and Facebook's 'Buy Nothing Portland' page</w:t>
      </w:r>
    </w:p>
    <w:p w14:paraId="06C59C22" w14:textId="1A7CA37B" w:rsidR="005F585B" w:rsidRPr="0055291F" w:rsidRDefault="007024C4" w:rsidP="00A54B6A">
      <w:pPr>
        <w:numPr>
          <w:ilvl w:val="0"/>
          <w:numId w:val="33"/>
        </w:numPr>
        <w:spacing w:before="0" w:after="0" w:line="24" w:lineRule="atLeast"/>
      </w:pPr>
      <w:r w:rsidRPr="0055291F">
        <w:t>Security l</w:t>
      </w:r>
      <w:r w:rsidR="005F585B" w:rsidRPr="0055291F">
        <w:t>ock</w:t>
      </w:r>
      <w:r w:rsidRPr="0055291F">
        <w:t>s</w:t>
      </w:r>
    </w:p>
    <w:p w14:paraId="3A9856C3" w14:textId="69407697" w:rsidR="007024C4" w:rsidRPr="0055291F" w:rsidRDefault="007024C4" w:rsidP="00A54B6A">
      <w:pPr>
        <w:numPr>
          <w:ilvl w:val="0"/>
          <w:numId w:val="33"/>
        </w:numPr>
        <w:spacing w:before="0" w:after="0" w:line="24" w:lineRule="atLeast"/>
      </w:pPr>
      <w:r w:rsidRPr="0055291F">
        <w:t>Donation bins - see included quote from Securr for five bins, including graphics and delivery from Fresno, CA.</w:t>
      </w:r>
      <w:r w:rsidR="00B60301" w:rsidRPr="0055291F">
        <w:t xml:space="preserve">  Each bin is 36"x76"x42", painted green with an anti-graffiti coat and will have The Give Bin logo on it, along with donation instructions/guidance.  </w:t>
      </w:r>
      <w:r w:rsidR="00674F8B">
        <w:t xml:space="preserve">At 66% full, each bin collects roughly 65 cubic feet of goods.  </w:t>
      </w:r>
    </w:p>
    <w:p w14:paraId="2A74886F" w14:textId="184DE991" w:rsidR="008C7BBF" w:rsidRPr="0055291F" w:rsidRDefault="005F585B" w:rsidP="00A54B6A">
      <w:pPr>
        <w:spacing w:before="0" w:after="0" w:line="24" w:lineRule="atLeast"/>
      </w:pPr>
      <w:r w:rsidRPr="0055291F">
        <w:br/>
      </w:r>
      <w:bookmarkStart w:id="16" w:name="_1fob9te" w:colFirst="0" w:colLast="0"/>
      <w:bookmarkStart w:id="17" w:name="_3znysh7" w:colFirst="0" w:colLast="0"/>
      <w:bookmarkStart w:id="18" w:name="_2et92p0" w:colFirst="0" w:colLast="0"/>
      <w:bookmarkEnd w:id="16"/>
      <w:bookmarkEnd w:id="17"/>
      <w:bookmarkEnd w:id="18"/>
    </w:p>
    <w:p w14:paraId="53A2E330" w14:textId="15FE1EE7" w:rsidR="008C7BBF" w:rsidRPr="0027575F" w:rsidRDefault="00932419" w:rsidP="00A54B6A">
      <w:pPr>
        <w:pStyle w:val="Heading1"/>
        <w:spacing w:before="0" w:after="0" w:line="24" w:lineRule="atLeast"/>
        <w:rPr>
          <w:rFonts w:ascii="Raleway" w:eastAsia="Raleway" w:hAnsi="Raleway" w:cs="Raleway"/>
          <w:smallCaps w:val="0"/>
          <w:sz w:val="40"/>
          <w:szCs w:val="40"/>
        </w:rPr>
      </w:pPr>
      <w:bookmarkStart w:id="19" w:name="_Toc50645619"/>
      <w:r w:rsidRPr="0027575F">
        <w:rPr>
          <w:rFonts w:ascii="Raleway" w:eastAsia="Raleway" w:hAnsi="Raleway" w:cs="Raleway"/>
          <w:smallCaps w:val="0"/>
          <w:sz w:val="40"/>
          <w:szCs w:val="40"/>
        </w:rPr>
        <w:t xml:space="preserve">BUDGET </w:t>
      </w:r>
      <w:r w:rsidR="00CB243E" w:rsidRPr="00CB243E">
        <w:rPr>
          <w:rFonts w:ascii="Raleway" w:eastAsia="Raleway" w:hAnsi="Raleway" w:cs="Raleway"/>
          <w:caps/>
          <w:smallCaps w:val="0"/>
          <w:sz w:val="40"/>
          <w:szCs w:val="40"/>
        </w:rPr>
        <w:t>&amp; Sustaining Oprations</w:t>
      </w:r>
      <w:bookmarkEnd w:id="19"/>
    </w:p>
    <w:p w14:paraId="05338012" w14:textId="52740B60" w:rsidR="00116FE1" w:rsidRDefault="00116FE1" w:rsidP="00A54B6A">
      <w:pPr>
        <w:spacing w:line="24" w:lineRule="atLeast"/>
      </w:pPr>
      <w:r>
        <w:t xml:space="preserve">See grant application for budget.  </w:t>
      </w:r>
    </w:p>
    <w:p w14:paraId="48E54933" w14:textId="317963B2" w:rsidR="00116FE1" w:rsidRDefault="00116FE1" w:rsidP="00A54B6A">
      <w:pPr>
        <w:spacing w:line="24" w:lineRule="atLeast"/>
      </w:pPr>
      <w:r>
        <w:t>Following the six-month duration of the grant funds, The Give Bin will be seeking to fund its ongoing operations through the following possible mechanisms:</w:t>
      </w:r>
    </w:p>
    <w:p w14:paraId="37FFC9C9" w14:textId="5D9008CA" w:rsidR="00116FE1" w:rsidRDefault="00116FE1" w:rsidP="00A54B6A">
      <w:pPr>
        <w:pStyle w:val="ListParagraph"/>
        <w:numPr>
          <w:ilvl w:val="0"/>
          <w:numId w:val="44"/>
        </w:numPr>
        <w:spacing w:line="24" w:lineRule="atLeast"/>
      </w:pPr>
      <w:r>
        <w:t>Private funding</w:t>
      </w:r>
    </w:p>
    <w:p w14:paraId="79AE1B4D" w14:textId="441ED671" w:rsidR="00116FE1" w:rsidRDefault="00116FE1" w:rsidP="00A54B6A">
      <w:pPr>
        <w:pStyle w:val="ListParagraph"/>
        <w:numPr>
          <w:ilvl w:val="0"/>
          <w:numId w:val="44"/>
        </w:numPr>
        <w:spacing w:line="24" w:lineRule="atLeast"/>
      </w:pPr>
      <w:r>
        <w:t>Additional grants</w:t>
      </w:r>
    </w:p>
    <w:p w14:paraId="6E158397" w14:textId="3BCD6428" w:rsidR="00116FE1" w:rsidRDefault="00116FE1" w:rsidP="00A54B6A">
      <w:pPr>
        <w:pStyle w:val="ListParagraph"/>
        <w:numPr>
          <w:ilvl w:val="0"/>
          <w:numId w:val="44"/>
        </w:numPr>
        <w:spacing w:line="24" w:lineRule="atLeast"/>
      </w:pPr>
      <w:r>
        <w:t>Multi-unit family housing fees paid to avoid the current approach to solely using expensive waste haulers to take away bulky waste</w:t>
      </w:r>
    </w:p>
    <w:p w14:paraId="518831C4" w14:textId="508FE3A0" w:rsidR="00116FE1" w:rsidRDefault="00116FE1" w:rsidP="00A54B6A">
      <w:pPr>
        <w:pStyle w:val="ListParagraph"/>
        <w:numPr>
          <w:ilvl w:val="0"/>
          <w:numId w:val="44"/>
        </w:numPr>
        <w:spacing w:line="24" w:lineRule="atLeast"/>
      </w:pPr>
      <w:r>
        <w:lastRenderedPageBreak/>
        <w:t>Per-pound collection fees paid by for-profit businesses for new, additional product categories collected</w:t>
      </w:r>
      <w:r w:rsidR="00466B26">
        <w:t xml:space="preserve"> (e.g. Rebag.com for designer handbags)</w:t>
      </w:r>
    </w:p>
    <w:p w14:paraId="74D7B5CB" w14:textId="12466089" w:rsidR="00466B26" w:rsidRDefault="00466B26" w:rsidP="00A54B6A">
      <w:pPr>
        <w:pStyle w:val="ListParagraph"/>
        <w:numPr>
          <w:ilvl w:val="0"/>
          <w:numId w:val="44"/>
        </w:numPr>
        <w:spacing w:line="24" w:lineRule="atLeast"/>
      </w:pPr>
      <w:r>
        <w:t>Possible use of Metro services</w:t>
      </w:r>
    </w:p>
    <w:p w14:paraId="2AF2929D" w14:textId="2C6BAEB1" w:rsidR="008C7BBF" w:rsidRPr="00A54B6A" w:rsidRDefault="00B35EAB" w:rsidP="00A54B6A">
      <w:pPr>
        <w:spacing w:line="24" w:lineRule="atLeast"/>
      </w:pPr>
      <w:r>
        <w:t xml:space="preserve">The goal of The Give Bin </w:t>
      </w:r>
      <w:r w:rsidR="002B319F">
        <w:t>is to continually expand the number of bins, collection events, and partner organizations, to continually be doing more good for the Metro area</w:t>
      </w:r>
      <w:r w:rsidR="00CB243E">
        <w:t>, its communities, and the environment</w:t>
      </w:r>
      <w:r w:rsidR="002B319F">
        <w:t xml:space="preserve">.  </w:t>
      </w:r>
    </w:p>
    <w:sectPr w:rsidR="008C7BBF" w:rsidRPr="00A54B6A">
      <w:headerReference w:type="default" r:id="rId20"/>
      <w:pgSz w:w="12240" w:h="15840"/>
      <w:pgMar w:top="2160" w:right="1080" w:bottom="720" w:left="1080" w:header="648" w:footer="432"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D6D31" w14:textId="77777777" w:rsidR="00BD0328" w:rsidRDefault="00BD0328">
      <w:pPr>
        <w:spacing w:before="0" w:after="0" w:line="240" w:lineRule="auto"/>
      </w:pPr>
      <w:r>
        <w:separator/>
      </w:r>
    </w:p>
  </w:endnote>
  <w:endnote w:type="continuationSeparator" w:id="0">
    <w:p w14:paraId="654A31DE" w14:textId="77777777" w:rsidR="00BD0328" w:rsidRDefault="00BD03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4D"/>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A3698" w14:textId="77777777" w:rsidR="007B0F84" w:rsidRDefault="007B0F84">
    <w:pPr>
      <w:pBdr>
        <w:top w:val="single" w:sz="8" w:space="1" w:color="DBEFF9"/>
        <w:left w:val="nil"/>
        <w:bottom w:val="nil"/>
        <w:right w:val="nil"/>
        <w:between w:val="nil"/>
      </w:pBdr>
      <w:spacing w:after="0"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A376" w14:textId="77777777" w:rsidR="007B0F84" w:rsidRDefault="007B0F84">
    <w:pPr>
      <w:pBdr>
        <w:top w:val="single" w:sz="8" w:space="1" w:color="DBEFF9"/>
        <w:left w:val="nil"/>
        <w:bottom w:val="nil"/>
        <w:right w:val="nil"/>
        <w:between w:val="nil"/>
      </w:pBdr>
      <w:spacing w:after="0" w:line="240" w:lineRule="auto"/>
      <w:rPr>
        <w:sz w:val="18"/>
        <w:szCs w:val="18"/>
      </w:rPr>
    </w:pPr>
    <w:r>
      <w:rPr>
        <w:sz w:val="18"/>
        <w:szCs w:val="18"/>
      </w:rPr>
      <w:t xml:space="preserve">January 24, 20XX                                                                                                                                                  </w:t>
    </w:r>
    <w:r>
      <w:rPr>
        <w:sz w:val="18"/>
        <w:szCs w:val="18"/>
      </w:rPr>
      <w:fldChar w:fldCharType="begin"/>
    </w:r>
    <w:r>
      <w:rPr>
        <w:sz w:val="18"/>
        <w:szCs w:val="18"/>
      </w:rPr>
      <w:instrText>PAGE</w:instrText>
    </w:r>
    <w:r>
      <w:rPr>
        <w:sz w:val="18"/>
        <w:szCs w:val="18"/>
      </w:rPr>
      <w:fldChar w:fldCharType="end"/>
    </w:r>
  </w:p>
  <w:p w14:paraId="276ADDAE" w14:textId="77777777" w:rsidR="007B0F84" w:rsidRDefault="007B0F84">
    <w:pPr>
      <w:pBdr>
        <w:top w:val="single" w:sz="8" w:space="1" w:color="DBEFF9"/>
        <w:left w:val="nil"/>
        <w:bottom w:val="nil"/>
        <w:right w:val="nil"/>
        <w:between w:val="nil"/>
      </w:pBdr>
      <w:spacing w:after="0"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C3B5E" w14:textId="77777777" w:rsidR="00BD0328" w:rsidRDefault="00BD0328">
      <w:pPr>
        <w:spacing w:before="0" w:after="0" w:line="240" w:lineRule="auto"/>
      </w:pPr>
      <w:r>
        <w:separator/>
      </w:r>
    </w:p>
  </w:footnote>
  <w:footnote w:type="continuationSeparator" w:id="0">
    <w:p w14:paraId="62CB8161" w14:textId="77777777" w:rsidR="00BD0328" w:rsidRDefault="00BD032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57283" w14:textId="7197C60F" w:rsidR="007B0F84" w:rsidRDefault="007B0F84">
    <w:pPr>
      <w:pBdr>
        <w:top w:val="nil"/>
        <w:left w:val="nil"/>
        <w:bottom w:val="nil"/>
        <w:right w:val="nil"/>
        <w:between w:val="nil"/>
      </w:pBdr>
      <w:tabs>
        <w:tab w:val="center" w:pos="4844"/>
        <w:tab w:val="right" w:pos="9689"/>
      </w:tabs>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A43B" w14:textId="77777777" w:rsidR="007B0F84" w:rsidRDefault="007B0F84">
    <w:pPr>
      <w:pBdr>
        <w:top w:val="nil"/>
        <w:left w:val="nil"/>
        <w:bottom w:val="nil"/>
        <w:right w:val="nil"/>
        <w:between w:val="nil"/>
      </w:pBdr>
      <w:tabs>
        <w:tab w:val="center" w:pos="4844"/>
        <w:tab w:val="right" w:pos="9689"/>
      </w:tabs>
      <w:spacing w:before="0" w:after="0"/>
    </w:pPr>
    <w:r>
      <w:rPr>
        <w:rFonts w:ascii="Gill Sans" w:eastAsia="Gill Sans" w:hAnsi="Gill Sans" w:cs="Gill Sans"/>
        <w:b/>
        <w:color w:val="009DD9"/>
        <w:sz w:val="28"/>
        <w:szCs w:val="28"/>
      </w:rPr>
      <w:t xml:space="preserve"> </w:t>
    </w:r>
    <w:r>
      <w:rPr>
        <w:rFonts w:ascii="Gill Sans" w:eastAsia="Gill Sans" w:hAnsi="Gill Sans" w:cs="Gill Sans"/>
        <w:b/>
        <w:color w:val="009DD9"/>
        <w:sz w:val="28"/>
        <w:szCs w:val="28"/>
      </w:rPr>
      <w:br/>
    </w:r>
    <w:r>
      <w:rPr>
        <w:noProof/>
      </w:rPr>
      <mc:AlternateContent>
        <mc:Choice Requires="wps">
          <w:drawing>
            <wp:anchor distT="0" distB="0" distL="0" distR="0" simplePos="0" relativeHeight="251660288" behindDoc="0" locked="0" layoutInCell="1" hidden="0" allowOverlap="1" wp14:anchorId="5217CDAE" wp14:editId="763A7628">
              <wp:simplePos x="0" y="0"/>
              <wp:positionH relativeFrom="page">
                <wp:align>center</wp:align>
              </wp:positionH>
              <wp:positionV relativeFrom="page">
                <wp:align>top</wp:align>
              </wp:positionV>
              <wp:extent cx="10067925" cy="115252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316800" y="3208500"/>
                        <a:ext cx="10058400" cy="1143000"/>
                      </a:xfrm>
                      <a:prstGeom prst="rect">
                        <a:avLst/>
                      </a:prstGeom>
                      <a:solidFill>
                        <a:schemeClr val="accent1">
                          <a:alpha val="49803"/>
                        </a:schemeClr>
                      </a:solidFill>
                      <a:ln>
                        <a:noFill/>
                      </a:ln>
                    </wps:spPr>
                    <wps:txbx>
                      <w:txbxContent>
                        <w:p w14:paraId="2F627C21" w14:textId="77777777" w:rsidR="007B0F84" w:rsidRDefault="007B0F84">
                          <w:pPr>
                            <w:textDirection w:val="btLr"/>
                          </w:pPr>
                        </w:p>
                      </w:txbxContent>
                    </wps:txbx>
                    <wps:bodyPr spcFirstLastPara="1" wrap="square" lIns="720000" tIns="288000" rIns="91425" bIns="45700" anchor="ctr" anchorCtr="0">
                      <a:noAutofit/>
                    </wps:bodyPr>
                  </wps:wsp>
                </a:graphicData>
              </a:graphic>
            </wp:anchor>
          </w:drawing>
        </mc:Choice>
        <mc:Fallback>
          <w:pict>
            <v:rect w14:anchorId="5217CDAE" id="Rectangle 2" o:spid="_x0000_s1026" style="position:absolute;margin-left:0;margin-top:0;width:792.75pt;height:90.75pt;z-index:251660288;visibility:visible;mso-wrap-style:square;mso-wrap-distance-left:0;mso-wrap-distance-top:0;mso-wrap-distance-right:0;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" fillcolor="#4f81bd [3204]" stroked="f">
              <v:fill opacity="32639f"/>
              <v:textbox inset="20mm,8mm,2.53958mm,1.2694mm">
                <w:txbxContent>
                  <w:p w14:paraId="2F627C21" w14:textId="77777777" w:rsidR="007B0F84" w:rsidRDefault="007B0F84">
                    <w:pPr>
                      <w:textDirection w:val="btLr"/>
                    </w:pPr>
                  </w:p>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4B33E" w14:textId="77777777" w:rsidR="007B0F84" w:rsidRDefault="007B0F84">
    <w:pPr>
      <w:pBdr>
        <w:top w:val="nil"/>
        <w:left w:val="nil"/>
        <w:bottom w:val="nil"/>
        <w:right w:val="nil"/>
        <w:between w:val="nil"/>
      </w:pBdr>
      <w:tabs>
        <w:tab w:val="center" w:pos="4844"/>
        <w:tab w:val="right" w:pos="9689"/>
        <w:tab w:val="right" w:pos="11057"/>
      </w:tabs>
      <w:spacing w:after="0"/>
      <w:ind w:left="-1134" w:right="-10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09E0"/>
    <w:multiLevelType w:val="multilevel"/>
    <w:tmpl w:val="0D1E7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F6850"/>
    <w:multiLevelType w:val="hybridMultilevel"/>
    <w:tmpl w:val="16AA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4E29"/>
    <w:multiLevelType w:val="multilevel"/>
    <w:tmpl w:val="6F381FDE"/>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3832EBD"/>
    <w:multiLevelType w:val="hybridMultilevel"/>
    <w:tmpl w:val="9C64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50289"/>
    <w:multiLevelType w:val="multilevel"/>
    <w:tmpl w:val="E97496D4"/>
    <w:lvl w:ilvl="0">
      <w:start w:val="1"/>
      <w:numFmt w:val="bullet"/>
      <w:lvlText w:val="●"/>
      <w:lvlJc w:val="left"/>
      <w:pPr>
        <w:ind w:left="480" w:hanging="360"/>
      </w:pPr>
      <w:rPr>
        <w:rFonts w:ascii="Noto Sans Symbols" w:eastAsia="Noto Sans Symbols" w:hAnsi="Noto Sans Symbols" w:cs="Noto Sans Symbols"/>
      </w:rPr>
    </w:lvl>
    <w:lvl w:ilvl="1">
      <w:start w:val="1"/>
      <w:numFmt w:val="bullet"/>
      <w:lvlText w:val="o"/>
      <w:lvlJc w:val="left"/>
      <w:pPr>
        <w:ind w:left="1200" w:hanging="360"/>
      </w:pPr>
      <w:rPr>
        <w:rFonts w:ascii="Courier New" w:eastAsia="Courier New" w:hAnsi="Courier New" w:cs="Courier New"/>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abstractNum w:abstractNumId="5" w15:restartNumberingAfterBreak="0">
    <w:nsid w:val="17CC3594"/>
    <w:multiLevelType w:val="multilevel"/>
    <w:tmpl w:val="654A41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CB92EFE"/>
    <w:multiLevelType w:val="multilevel"/>
    <w:tmpl w:val="0AD87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2D2276"/>
    <w:multiLevelType w:val="multilevel"/>
    <w:tmpl w:val="8B6C187A"/>
    <w:lvl w:ilvl="0">
      <w:start w:val="1"/>
      <w:numFmt w:val="bullet"/>
      <w:lvlText w:val="●"/>
      <w:lvlJc w:val="left"/>
      <w:pPr>
        <w:ind w:left="720" w:hanging="360"/>
      </w:pPr>
      <w:rPr>
        <w:rFonts w:ascii="Noto Sans Symbols" w:eastAsia="Noto Sans Symbols" w:hAnsi="Noto Sans Symbols" w:cs="Noto Sans Symbols"/>
        <w:color w:val="009DD9"/>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BF79BB"/>
    <w:multiLevelType w:val="multilevel"/>
    <w:tmpl w:val="BF2C8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38E24C7"/>
    <w:multiLevelType w:val="multilevel"/>
    <w:tmpl w:val="56F425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4743428"/>
    <w:multiLevelType w:val="multilevel"/>
    <w:tmpl w:val="5E8CBFE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B8E2965"/>
    <w:multiLevelType w:val="multilevel"/>
    <w:tmpl w:val="8BA48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1C507A"/>
    <w:multiLevelType w:val="multilevel"/>
    <w:tmpl w:val="3B70A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B26802"/>
    <w:multiLevelType w:val="multilevel"/>
    <w:tmpl w:val="DB7A6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307032"/>
    <w:multiLevelType w:val="multilevel"/>
    <w:tmpl w:val="1EA87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BC622D"/>
    <w:multiLevelType w:val="multilevel"/>
    <w:tmpl w:val="5C161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AA2C9C"/>
    <w:multiLevelType w:val="multilevel"/>
    <w:tmpl w:val="15641F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3C2367C"/>
    <w:multiLevelType w:val="multilevel"/>
    <w:tmpl w:val="03042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44B321A"/>
    <w:multiLevelType w:val="multilevel"/>
    <w:tmpl w:val="76BA3A58"/>
    <w:lvl w:ilvl="0">
      <w:start w:val="1"/>
      <w:numFmt w:val="bullet"/>
      <w:lvlText w:val="●"/>
      <w:lvlJc w:val="left"/>
      <w:pPr>
        <w:ind w:left="720" w:hanging="360"/>
      </w:pPr>
      <w:rPr>
        <w:rFonts w:ascii="Noto Sans Symbols" w:eastAsia="Noto Sans Symbols" w:hAnsi="Noto Sans Symbols" w:cs="Noto Sans Symbols"/>
        <w:color w:val="A5C249"/>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993D70"/>
    <w:multiLevelType w:val="multilevel"/>
    <w:tmpl w:val="52D05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DF35AD"/>
    <w:multiLevelType w:val="multilevel"/>
    <w:tmpl w:val="FB50E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F46FED"/>
    <w:multiLevelType w:val="multilevel"/>
    <w:tmpl w:val="29E22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740083"/>
    <w:multiLevelType w:val="multilevel"/>
    <w:tmpl w:val="991EB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5B1351"/>
    <w:multiLevelType w:val="multilevel"/>
    <w:tmpl w:val="9CDAC4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6D91BF2"/>
    <w:multiLevelType w:val="multilevel"/>
    <w:tmpl w:val="960022C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80B6698"/>
    <w:multiLevelType w:val="hybridMultilevel"/>
    <w:tmpl w:val="2926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07C17"/>
    <w:multiLevelType w:val="multilevel"/>
    <w:tmpl w:val="7FC41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BCA2D5F"/>
    <w:multiLevelType w:val="multilevel"/>
    <w:tmpl w:val="8DB4D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5B2514"/>
    <w:multiLevelType w:val="multilevel"/>
    <w:tmpl w:val="6D30633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3126E40"/>
    <w:multiLevelType w:val="multilevel"/>
    <w:tmpl w:val="A650C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3364EA0"/>
    <w:multiLevelType w:val="hybridMultilevel"/>
    <w:tmpl w:val="4940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149F9"/>
    <w:multiLevelType w:val="multilevel"/>
    <w:tmpl w:val="4300D574"/>
    <w:lvl w:ilvl="0">
      <w:start w:val="1"/>
      <w:numFmt w:val="bullet"/>
      <w:lvlText w:val="●"/>
      <w:lvlJc w:val="left"/>
      <w:pPr>
        <w:ind w:left="720" w:hanging="360"/>
      </w:pPr>
      <w:rPr>
        <w:rFonts w:ascii="Noto Sans Symbols" w:eastAsia="Noto Sans Symbols" w:hAnsi="Noto Sans Symbols" w:cs="Noto Sans Symbols"/>
        <w:color w:val="7CCA6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D62979"/>
    <w:multiLevelType w:val="multilevel"/>
    <w:tmpl w:val="6C8E1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EE20DA"/>
    <w:multiLevelType w:val="multilevel"/>
    <w:tmpl w:val="FA9CF8F4"/>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AB57384"/>
    <w:multiLevelType w:val="multilevel"/>
    <w:tmpl w:val="B3881EE4"/>
    <w:lvl w:ilvl="0">
      <w:start w:val="1"/>
      <w:numFmt w:val="bullet"/>
      <w:lvlText w:val="●"/>
      <w:lvlJc w:val="left"/>
      <w:pPr>
        <w:ind w:left="720" w:hanging="360"/>
      </w:pPr>
      <w:rPr>
        <w:rFonts w:ascii="Noto Sans Symbols" w:eastAsia="Noto Sans Symbols" w:hAnsi="Noto Sans Symbols" w:cs="Noto Sans Symbols"/>
        <w:color w:val="0BD0D9"/>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EC1FCD"/>
    <w:multiLevelType w:val="hybridMultilevel"/>
    <w:tmpl w:val="82DE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A3738"/>
    <w:multiLevelType w:val="multilevel"/>
    <w:tmpl w:val="547C7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71046C"/>
    <w:multiLevelType w:val="multilevel"/>
    <w:tmpl w:val="AAD68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CE303DF"/>
    <w:multiLevelType w:val="multilevel"/>
    <w:tmpl w:val="647C513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4C171C6"/>
    <w:multiLevelType w:val="hybridMultilevel"/>
    <w:tmpl w:val="263A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F7989"/>
    <w:multiLevelType w:val="multilevel"/>
    <w:tmpl w:val="9CF03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BD02F6"/>
    <w:multiLevelType w:val="multilevel"/>
    <w:tmpl w:val="855E0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EFB2DB1"/>
    <w:multiLevelType w:val="multilevel"/>
    <w:tmpl w:val="56F20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F7F770D"/>
    <w:multiLevelType w:val="multilevel"/>
    <w:tmpl w:val="001EF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31"/>
  </w:num>
  <w:num w:numId="3">
    <w:abstractNumId w:val="7"/>
  </w:num>
  <w:num w:numId="4">
    <w:abstractNumId w:val="14"/>
  </w:num>
  <w:num w:numId="5">
    <w:abstractNumId w:val="27"/>
  </w:num>
  <w:num w:numId="6">
    <w:abstractNumId w:val="21"/>
  </w:num>
  <w:num w:numId="7">
    <w:abstractNumId w:val="8"/>
  </w:num>
  <w:num w:numId="8">
    <w:abstractNumId w:val="16"/>
  </w:num>
  <w:num w:numId="9">
    <w:abstractNumId w:val="23"/>
  </w:num>
  <w:num w:numId="10">
    <w:abstractNumId w:val="17"/>
  </w:num>
  <w:num w:numId="11">
    <w:abstractNumId w:val="2"/>
  </w:num>
  <w:num w:numId="12">
    <w:abstractNumId w:val="33"/>
  </w:num>
  <w:num w:numId="13">
    <w:abstractNumId w:val="11"/>
  </w:num>
  <w:num w:numId="14">
    <w:abstractNumId w:val="34"/>
  </w:num>
  <w:num w:numId="15">
    <w:abstractNumId w:val="20"/>
  </w:num>
  <w:num w:numId="16">
    <w:abstractNumId w:val="40"/>
  </w:num>
  <w:num w:numId="17">
    <w:abstractNumId w:val="19"/>
  </w:num>
  <w:num w:numId="18">
    <w:abstractNumId w:val="13"/>
  </w:num>
  <w:num w:numId="19">
    <w:abstractNumId w:val="0"/>
  </w:num>
  <w:num w:numId="20">
    <w:abstractNumId w:val="32"/>
  </w:num>
  <w:num w:numId="21">
    <w:abstractNumId w:val="6"/>
  </w:num>
  <w:num w:numId="22">
    <w:abstractNumId w:val="12"/>
  </w:num>
  <w:num w:numId="23">
    <w:abstractNumId w:val="26"/>
  </w:num>
  <w:num w:numId="24">
    <w:abstractNumId w:val="15"/>
  </w:num>
  <w:num w:numId="25">
    <w:abstractNumId w:val="37"/>
  </w:num>
  <w:num w:numId="26">
    <w:abstractNumId w:val="10"/>
  </w:num>
  <w:num w:numId="27">
    <w:abstractNumId w:val="29"/>
  </w:num>
  <w:num w:numId="28">
    <w:abstractNumId w:val="38"/>
  </w:num>
  <w:num w:numId="29">
    <w:abstractNumId w:val="43"/>
  </w:num>
  <w:num w:numId="30">
    <w:abstractNumId w:val="41"/>
  </w:num>
  <w:num w:numId="31">
    <w:abstractNumId w:val="9"/>
  </w:num>
  <w:num w:numId="32">
    <w:abstractNumId w:val="24"/>
  </w:num>
  <w:num w:numId="33">
    <w:abstractNumId w:val="5"/>
  </w:num>
  <w:num w:numId="34">
    <w:abstractNumId w:val="4"/>
  </w:num>
  <w:num w:numId="35">
    <w:abstractNumId w:val="28"/>
  </w:num>
  <w:num w:numId="36">
    <w:abstractNumId w:val="22"/>
  </w:num>
  <w:num w:numId="37">
    <w:abstractNumId w:val="42"/>
  </w:num>
  <w:num w:numId="38">
    <w:abstractNumId w:val="36"/>
  </w:num>
  <w:num w:numId="39">
    <w:abstractNumId w:val="39"/>
  </w:num>
  <w:num w:numId="40">
    <w:abstractNumId w:val="3"/>
  </w:num>
  <w:num w:numId="41">
    <w:abstractNumId w:val="1"/>
  </w:num>
  <w:num w:numId="42">
    <w:abstractNumId w:val="25"/>
  </w:num>
  <w:num w:numId="43">
    <w:abstractNumId w:val="3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BF"/>
    <w:rsid w:val="000329E9"/>
    <w:rsid w:val="00072661"/>
    <w:rsid w:val="000A77A2"/>
    <w:rsid w:val="000C79C1"/>
    <w:rsid w:val="000D2A0D"/>
    <w:rsid w:val="00106D4F"/>
    <w:rsid w:val="00116FE1"/>
    <w:rsid w:val="00126FAD"/>
    <w:rsid w:val="00133C49"/>
    <w:rsid w:val="0015682B"/>
    <w:rsid w:val="00172411"/>
    <w:rsid w:val="0017585E"/>
    <w:rsid w:val="0019238D"/>
    <w:rsid w:val="001F61D7"/>
    <w:rsid w:val="002023FC"/>
    <w:rsid w:val="00261C40"/>
    <w:rsid w:val="00274850"/>
    <w:rsid w:val="0027575F"/>
    <w:rsid w:val="002B319F"/>
    <w:rsid w:val="002F23B3"/>
    <w:rsid w:val="00375D2A"/>
    <w:rsid w:val="00376B9C"/>
    <w:rsid w:val="003F5C46"/>
    <w:rsid w:val="00466B26"/>
    <w:rsid w:val="004B47BF"/>
    <w:rsid w:val="004C14E9"/>
    <w:rsid w:val="004E7BA1"/>
    <w:rsid w:val="004F49D1"/>
    <w:rsid w:val="00517119"/>
    <w:rsid w:val="00527B71"/>
    <w:rsid w:val="0055291F"/>
    <w:rsid w:val="005B7ED9"/>
    <w:rsid w:val="005D1020"/>
    <w:rsid w:val="005E516E"/>
    <w:rsid w:val="005F585B"/>
    <w:rsid w:val="00611144"/>
    <w:rsid w:val="00674F8B"/>
    <w:rsid w:val="00677D88"/>
    <w:rsid w:val="00687F36"/>
    <w:rsid w:val="006C4168"/>
    <w:rsid w:val="006F4BDF"/>
    <w:rsid w:val="007024C4"/>
    <w:rsid w:val="00711152"/>
    <w:rsid w:val="007B0F84"/>
    <w:rsid w:val="007D2338"/>
    <w:rsid w:val="007D4634"/>
    <w:rsid w:val="00846234"/>
    <w:rsid w:val="008B0779"/>
    <w:rsid w:val="008B5AD2"/>
    <w:rsid w:val="008C7BBF"/>
    <w:rsid w:val="008D74AA"/>
    <w:rsid w:val="008E2E35"/>
    <w:rsid w:val="00920674"/>
    <w:rsid w:val="00932419"/>
    <w:rsid w:val="00934112"/>
    <w:rsid w:val="00941900"/>
    <w:rsid w:val="00975E49"/>
    <w:rsid w:val="009952A2"/>
    <w:rsid w:val="009B3FB0"/>
    <w:rsid w:val="00A54B6A"/>
    <w:rsid w:val="00A6009E"/>
    <w:rsid w:val="00AB1903"/>
    <w:rsid w:val="00B35EAB"/>
    <w:rsid w:val="00B60301"/>
    <w:rsid w:val="00B713D4"/>
    <w:rsid w:val="00B717B7"/>
    <w:rsid w:val="00B82F3F"/>
    <w:rsid w:val="00BD0328"/>
    <w:rsid w:val="00BF1BA0"/>
    <w:rsid w:val="00BF4415"/>
    <w:rsid w:val="00C77B5E"/>
    <w:rsid w:val="00C9340F"/>
    <w:rsid w:val="00C9698B"/>
    <w:rsid w:val="00C97DE6"/>
    <w:rsid w:val="00CB243E"/>
    <w:rsid w:val="00CD423C"/>
    <w:rsid w:val="00CF3B10"/>
    <w:rsid w:val="00D15040"/>
    <w:rsid w:val="00D2066B"/>
    <w:rsid w:val="00DB1FC9"/>
    <w:rsid w:val="00DD5536"/>
    <w:rsid w:val="00E155FD"/>
    <w:rsid w:val="00E74F95"/>
    <w:rsid w:val="00E767D0"/>
    <w:rsid w:val="00E825C7"/>
    <w:rsid w:val="00EC4C26"/>
    <w:rsid w:val="00ED6F25"/>
    <w:rsid w:val="00EE45FD"/>
    <w:rsid w:val="00EE7FC8"/>
    <w:rsid w:val="00F01345"/>
    <w:rsid w:val="00F36858"/>
    <w:rsid w:val="00F56D4F"/>
    <w:rsid w:val="00FD666D"/>
    <w:rsid w:val="00FF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FC124"/>
  <w15:docId w15:val="{95E1C191-9E49-E34C-A9A9-46E38848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595959"/>
        <w:sz w:val="24"/>
        <w:szCs w:val="24"/>
        <w:lang w:val="en-U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24" w:space="4" w:color="0F6FC6"/>
      </w:pBdr>
      <w:spacing w:after="400"/>
      <w:outlineLvl w:val="0"/>
    </w:pPr>
    <w:rPr>
      <w:rFonts w:ascii="Gill Sans" w:eastAsia="Gill Sans" w:hAnsi="Gill Sans" w:cs="Gill Sans"/>
      <w:b/>
      <w:smallCaps/>
      <w:color w:val="009DD9"/>
      <w:sz w:val="44"/>
      <w:szCs w:val="44"/>
    </w:rPr>
  </w:style>
  <w:style w:type="paragraph" w:styleId="Heading2">
    <w:name w:val="heading 2"/>
    <w:basedOn w:val="Normal"/>
    <w:next w:val="Normal"/>
    <w:uiPriority w:val="9"/>
    <w:semiHidden/>
    <w:unhideWhenUsed/>
    <w:qFormat/>
    <w:pPr>
      <w:spacing w:line="240" w:lineRule="auto"/>
      <w:outlineLvl w:val="1"/>
    </w:pPr>
    <w:rPr>
      <w:rFonts w:ascii="Gill Sans" w:eastAsia="Gill Sans" w:hAnsi="Gill Sans" w:cs="Gill Sans"/>
      <w:b/>
      <w:color w:val="54A738"/>
      <w:sz w:val="40"/>
      <w:szCs w:val="40"/>
    </w:rPr>
  </w:style>
  <w:style w:type="paragraph" w:styleId="Heading3">
    <w:name w:val="heading 3"/>
    <w:basedOn w:val="Normal"/>
    <w:next w:val="Normal"/>
    <w:uiPriority w:val="9"/>
    <w:semiHidden/>
    <w:unhideWhenUsed/>
    <w:qFormat/>
    <w:pPr>
      <w:keepNext/>
      <w:keepLines/>
      <w:spacing w:before="40" w:after="0"/>
      <w:outlineLvl w:val="2"/>
    </w:pPr>
    <w:rPr>
      <w:rFonts w:ascii="Gill Sans" w:eastAsia="Gill Sans" w:hAnsi="Gill Sans" w:cs="Gill Sans"/>
      <w:color w:val="073762"/>
    </w:rPr>
  </w:style>
  <w:style w:type="paragraph" w:styleId="Heading4">
    <w:name w:val="heading 4"/>
    <w:basedOn w:val="Normal"/>
    <w:next w:val="Normal"/>
    <w:uiPriority w:val="9"/>
    <w:semiHidden/>
    <w:unhideWhenUsed/>
    <w:qFormat/>
    <w:pPr>
      <w:keepNext/>
      <w:keepLines/>
      <w:spacing w:before="40" w:after="0"/>
      <w:outlineLvl w:val="3"/>
    </w:pPr>
    <w:rPr>
      <w:rFonts w:ascii="Gill Sans" w:eastAsia="Gill Sans" w:hAnsi="Gill Sans" w:cs="Gill Sans"/>
      <w:i/>
      <w:color w:val="0B539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rFonts w:ascii="Gill Sans" w:eastAsia="Gill Sans" w:hAnsi="Gill Sans" w:cs="Gill Sans"/>
      <w:b/>
      <w:smallCaps/>
      <w:color w:val="FFFFFF"/>
      <w:sz w:val="96"/>
      <w:szCs w:val="96"/>
    </w:rPr>
  </w:style>
  <w:style w:type="paragraph" w:styleId="Subtitle">
    <w:name w:val="Subtitle"/>
    <w:basedOn w:val="Normal"/>
    <w:next w:val="Normal"/>
    <w:uiPriority w:val="11"/>
    <w:qFormat/>
    <w:pPr>
      <w:spacing w:after="0"/>
      <w:jc w:val="center"/>
    </w:pPr>
    <w:rPr>
      <w:b/>
      <w:i/>
      <w:color w:val="009DD9"/>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0F6FC6"/>
          <w:left w:val="single" w:sz="4" w:space="0" w:color="0F6FC6"/>
          <w:bottom w:val="single" w:sz="4" w:space="0" w:color="0F6FC6"/>
          <w:right w:val="single" w:sz="4" w:space="0" w:color="0F6FC6"/>
          <w:insideH w:val="nil"/>
          <w:insideV w:val="nil"/>
        </w:tcBorders>
        <w:shd w:val="clear" w:color="auto" w:fill="0F6FC6"/>
      </w:tcPr>
    </w:tblStylePr>
    <w:tblStylePr w:type="lastRow">
      <w:rPr>
        <w:b/>
      </w:rPr>
      <w:tblPr/>
      <w:tcPr>
        <w:tcBorders>
          <w:top w:val="single" w:sz="4" w:space="0" w:color="0F6FC6"/>
        </w:tcBorders>
      </w:tcPr>
    </w:tblStylePr>
    <w:tblStylePr w:type="firstCol">
      <w:rPr>
        <w:b/>
      </w:rPr>
    </w:tblStylePr>
    <w:tblStylePr w:type="lastCol">
      <w:rPr>
        <w:b/>
      </w:rPr>
    </w:tblStylePr>
    <w:tblStylePr w:type="band1Vert">
      <w:tblPr/>
      <w:tcPr>
        <w:shd w:val="clear" w:color="auto" w:fill="C7E2FA"/>
      </w:tcPr>
    </w:tblStylePr>
    <w:tblStylePr w:type="band1Horz">
      <w:tblPr/>
      <w:tcPr>
        <w:shd w:val="clear" w:color="auto" w:fill="C7E2FA"/>
      </w:tcPr>
    </w:tblStyle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767D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767D0"/>
  </w:style>
  <w:style w:type="paragraph" w:styleId="Footer">
    <w:name w:val="footer"/>
    <w:basedOn w:val="Normal"/>
    <w:link w:val="FooterChar"/>
    <w:uiPriority w:val="99"/>
    <w:unhideWhenUsed/>
    <w:rsid w:val="00E767D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767D0"/>
  </w:style>
  <w:style w:type="paragraph" w:styleId="BalloonText">
    <w:name w:val="Balloon Text"/>
    <w:basedOn w:val="Normal"/>
    <w:link w:val="BalloonTextChar"/>
    <w:uiPriority w:val="99"/>
    <w:semiHidden/>
    <w:unhideWhenUsed/>
    <w:rsid w:val="00E767D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7D0"/>
    <w:rPr>
      <w:rFonts w:ascii="Segoe UI" w:hAnsi="Segoe UI" w:cs="Segoe UI"/>
      <w:sz w:val="18"/>
      <w:szCs w:val="18"/>
    </w:rPr>
  </w:style>
  <w:style w:type="paragraph" w:styleId="ListParagraph">
    <w:name w:val="List Paragraph"/>
    <w:basedOn w:val="Normal"/>
    <w:uiPriority w:val="34"/>
    <w:qFormat/>
    <w:rsid w:val="00F01345"/>
    <w:pPr>
      <w:ind w:left="720"/>
      <w:contextualSpacing/>
    </w:pPr>
  </w:style>
  <w:style w:type="paragraph" w:styleId="TOC1">
    <w:name w:val="toc 1"/>
    <w:basedOn w:val="Normal"/>
    <w:next w:val="Normal"/>
    <w:autoRedefine/>
    <w:uiPriority w:val="39"/>
    <w:unhideWhenUsed/>
    <w:rsid w:val="00466B26"/>
    <w:pPr>
      <w:spacing w:after="100"/>
    </w:pPr>
  </w:style>
  <w:style w:type="character" w:styleId="Hyperlink">
    <w:name w:val="Hyperlink"/>
    <w:basedOn w:val="DefaultParagraphFont"/>
    <w:uiPriority w:val="99"/>
    <w:unhideWhenUsed/>
    <w:rsid w:val="00466B26"/>
    <w:rPr>
      <w:color w:val="0000FF" w:themeColor="hyperlink"/>
      <w:u w:val="single"/>
    </w:rPr>
  </w:style>
  <w:style w:type="character" w:styleId="UnresolvedMention">
    <w:name w:val="Unresolved Mention"/>
    <w:basedOn w:val="DefaultParagraphFont"/>
    <w:uiPriority w:val="99"/>
    <w:semiHidden/>
    <w:unhideWhenUsed/>
    <w:rsid w:val="00A6009E"/>
    <w:rPr>
      <w:color w:val="605E5C"/>
      <w:shd w:val="clear" w:color="auto" w:fill="E1DFDD"/>
    </w:rPr>
  </w:style>
  <w:style w:type="character" w:styleId="FollowedHyperlink">
    <w:name w:val="FollowedHyperlink"/>
    <w:basedOn w:val="DefaultParagraphFont"/>
    <w:uiPriority w:val="99"/>
    <w:semiHidden/>
    <w:unhideWhenUsed/>
    <w:rsid w:val="00A600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thegivebin.com"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1E336E-36E9-4143-B914-F61980E64BA7}" type="doc">
      <dgm:prSet loTypeId="urn:microsoft.com/office/officeart/2005/8/layout/chevron1" loCatId="process" qsTypeId="urn:microsoft.com/office/officeart/2005/8/quickstyle/simple1" qsCatId="simple" csTypeId="urn:microsoft.com/office/officeart/2005/8/colors/accent1_2" csCatId="accent1" phldr="1"/>
      <dgm:spPr/>
    </dgm:pt>
    <dgm:pt modelId="{B5A09807-399B-4B1E-904E-8FAA6CD67277}">
      <dgm:prSet phldrT="[Text]"/>
      <dgm:spPr/>
      <dgm:t>
        <a:bodyPr/>
        <a:lstStyle/>
        <a:p>
          <a:r>
            <a:rPr lang="en-US"/>
            <a:t>Collection</a:t>
          </a:r>
        </a:p>
      </dgm:t>
    </dgm:pt>
    <dgm:pt modelId="{45DEC062-5B34-4588-AD69-2C2B276AB09E}" type="parTrans" cxnId="{70F646E7-FAF0-4E3B-896D-4A652DC2BA99}">
      <dgm:prSet/>
      <dgm:spPr/>
      <dgm:t>
        <a:bodyPr/>
        <a:lstStyle/>
        <a:p>
          <a:endParaRPr lang="en-US"/>
        </a:p>
      </dgm:t>
    </dgm:pt>
    <dgm:pt modelId="{0A6E3B45-B21C-4372-9EE5-3216BB2F6CEB}" type="sibTrans" cxnId="{70F646E7-FAF0-4E3B-896D-4A652DC2BA99}">
      <dgm:prSet/>
      <dgm:spPr/>
      <dgm:t>
        <a:bodyPr/>
        <a:lstStyle/>
        <a:p>
          <a:endParaRPr lang="en-US"/>
        </a:p>
      </dgm:t>
    </dgm:pt>
    <dgm:pt modelId="{53876D20-5637-4978-8AF1-11F48DCD7A4D}">
      <dgm:prSet phldrT="[Text]"/>
      <dgm:spPr/>
      <dgm:t>
        <a:bodyPr/>
        <a:lstStyle/>
        <a:p>
          <a:r>
            <a:rPr lang="en-US"/>
            <a:t>Sorting</a:t>
          </a:r>
        </a:p>
      </dgm:t>
    </dgm:pt>
    <dgm:pt modelId="{FDB53307-5525-4AE1-8037-F8A873974AB8}" type="parTrans" cxnId="{82B61F28-D1CA-418B-B98D-74FAC1D8607F}">
      <dgm:prSet/>
      <dgm:spPr/>
      <dgm:t>
        <a:bodyPr/>
        <a:lstStyle/>
        <a:p>
          <a:endParaRPr lang="en-US"/>
        </a:p>
      </dgm:t>
    </dgm:pt>
    <dgm:pt modelId="{45BC5F2B-AA33-4E21-89CE-7D11640F8237}" type="sibTrans" cxnId="{82B61F28-D1CA-418B-B98D-74FAC1D8607F}">
      <dgm:prSet/>
      <dgm:spPr/>
      <dgm:t>
        <a:bodyPr/>
        <a:lstStyle/>
        <a:p>
          <a:endParaRPr lang="en-US"/>
        </a:p>
      </dgm:t>
    </dgm:pt>
    <dgm:pt modelId="{7E5A3723-D467-47C8-86F7-1D92D244BB64}">
      <dgm:prSet phldrT="[Text]"/>
      <dgm:spPr/>
      <dgm:t>
        <a:bodyPr/>
        <a:lstStyle/>
        <a:p>
          <a:r>
            <a:rPr lang="en-US"/>
            <a:t>Drop-off</a:t>
          </a:r>
        </a:p>
      </dgm:t>
    </dgm:pt>
    <dgm:pt modelId="{EB128FF3-0EB0-4DD2-80F6-DD9CB118FA0E}" type="parTrans" cxnId="{7044E8E1-18D2-4BCA-9908-EEF535EF03E4}">
      <dgm:prSet/>
      <dgm:spPr/>
      <dgm:t>
        <a:bodyPr/>
        <a:lstStyle/>
        <a:p>
          <a:endParaRPr lang="en-US"/>
        </a:p>
      </dgm:t>
    </dgm:pt>
    <dgm:pt modelId="{BD1874CA-EF64-4DA9-8777-48415B8D0100}" type="sibTrans" cxnId="{7044E8E1-18D2-4BCA-9908-EEF535EF03E4}">
      <dgm:prSet/>
      <dgm:spPr/>
      <dgm:t>
        <a:bodyPr/>
        <a:lstStyle/>
        <a:p>
          <a:endParaRPr lang="en-US"/>
        </a:p>
      </dgm:t>
    </dgm:pt>
    <dgm:pt modelId="{C04DF55A-7CD1-4554-893D-6CCA6AEF0CB0}">
      <dgm:prSet phldrT="[Text]"/>
      <dgm:spPr/>
      <dgm:t>
        <a:bodyPr/>
        <a:lstStyle/>
        <a:p>
          <a:r>
            <a:rPr lang="en-US"/>
            <a:t>Transfer Station</a:t>
          </a:r>
        </a:p>
      </dgm:t>
    </dgm:pt>
    <dgm:pt modelId="{F742770A-6018-491E-BCAE-7E64F3D55F85}" type="parTrans" cxnId="{12DDD757-776E-4C5B-9509-563FF3C7007A}">
      <dgm:prSet/>
      <dgm:spPr/>
      <dgm:t>
        <a:bodyPr/>
        <a:lstStyle/>
        <a:p>
          <a:endParaRPr lang="en-US"/>
        </a:p>
      </dgm:t>
    </dgm:pt>
    <dgm:pt modelId="{A71516E9-D7F8-4FBC-A4D4-ADC043B1A394}" type="sibTrans" cxnId="{12DDD757-776E-4C5B-9509-563FF3C7007A}">
      <dgm:prSet/>
      <dgm:spPr/>
      <dgm:t>
        <a:bodyPr/>
        <a:lstStyle/>
        <a:p>
          <a:endParaRPr lang="en-US"/>
        </a:p>
      </dgm:t>
    </dgm:pt>
    <dgm:pt modelId="{A5483EDA-24F5-4D8A-B677-ABC25E0225EC}">
      <dgm:prSet phldrT="[Text]"/>
      <dgm:spPr/>
      <dgm:t>
        <a:bodyPr/>
        <a:lstStyle/>
        <a:p>
          <a:r>
            <a:rPr lang="en-US"/>
            <a:t>Data collection</a:t>
          </a:r>
        </a:p>
      </dgm:t>
    </dgm:pt>
    <dgm:pt modelId="{D837356C-8D0E-4780-94DB-9988ADAC206B}" type="parTrans" cxnId="{540DE63A-D4FC-4021-9CB7-87DF652D412A}">
      <dgm:prSet/>
      <dgm:spPr/>
    </dgm:pt>
    <dgm:pt modelId="{AD7DDBA9-7924-4AA8-A10B-D585E99FA047}" type="sibTrans" cxnId="{540DE63A-D4FC-4021-9CB7-87DF652D412A}">
      <dgm:prSet/>
      <dgm:spPr/>
    </dgm:pt>
    <dgm:pt modelId="{76BFF4CA-C839-4139-AB04-FA2611E24207}" type="pres">
      <dgm:prSet presAssocID="{621E336E-36E9-4143-B914-F61980E64BA7}" presName="Name0" presStyleCnt="0">
        <dgm:presLayoutVars>
          <dgm:dir/>
          <dgm:animLvl val="lvl"/>
          <dgm:resizeHandles val="exact"/>
        </dgm:presLayoutVars>
      </dgm:prSet>
      <dgm:spPr/>
    </dgm:pt>
    <dgm:pt modelId="{A9B1B824-96CD-4F70-99FA-F95D576E5E0D}" type="pres">
      <dgm:prSet presAssocID="{B5A09807-399B-4B1E-904E-8FAA6CD67277}" presName="parTxOnly" presStyleLbl="node1" presStyleIdx="0" presStyleCnt="5">
        <dgm:presLayoutVars>
          <dgm:chMax val="0"/>
          <dgm:chPref val="0"/>
          <dgm:bulletEnabled val="1"/>
        </dgm:presLayoutVars>
      </dgm:prSet>
      <dgm:spPr/>
    </dgm:pt>
    <dgm:pt modelId="{0EC91FA1-ED9B-4A27-89B0-E9C8221E584C}" type="pres">
      <dgm:prSet presAssocID="{0A6E3B45-B21C-4372-9EE5-3216BB2F6CEB}" presName="parTxOnlySpace" presStyleCnt="0"/>
      <dgm:spPr/>
    </dgm:pt>
    <dgm:pt modelId="{A64DF64A-A93A-43E3-ADCE-6BEDDE21301F}" type="pres">
      <dgm:prSet presAssocID="{53876D20-5637-4978-8AF1-11F48DCD7A4D}" presName="parTxOnly" presStyleLbl="node1" presStyleIdx="1" presStyleCnt="5">
        <dgm:presLayoutVars>
          <dgm:chMax val="0"/>
          <dgm:chPref val="0"/>
          <dgm:bulletEnabled val="1"/>
        </dgm:presLayoutVars>
      </dgm:prSet>
      <dgm:spPr/>
    </dgm:pt>
    <dgm:pt modelId="{46FDF1A8-FD3E-4E61-98F7-07C7BF7C6587}" type="pres">
      <dgm:prSet presAssocID="{45BC5F2B-AA33-4E21-89CE-7D11640F8237}" presName="parTxOnlySpace" presStyleCnt="0"/>
      <dgm:spPr/>
    </dgm:pt>
    <dgm:pt modelId="{DA846E07-4AC1-4132-B137-056ED6D7DE2A}" type="pres">
      <dgm:prSet presAssocID="{A5483EDA-24F5-4D8A-B677-ABC25E0225EC}" presName="parTxOnly" presStyleLbl="node1" presStyleIdx="2" presStyleCnt="5">
        <dgm:presLayoutVars>
          <dgm:chMax val="0"/>
          <dgm:chPref val="0"/>
          <dgm:bulletEnabled val="1"/>
        </dgm:presLayoutVars>
      </dgm:prSet>
      <dgm:spPr/>
    </dgm:pt>
    <dgm:pt modelId="{2EEE7D88-9002-43BF-8C40-8C7AB5AEAD14}" type="pres">
      <dgm:prSet presAssocID="{AD7DDBA9-7924-4AA8-A10B-D585E99FA047}" presName="parTxOnlySpace" presStyleCnt="0"/>
      <dgm:spPr/>
    </dgm:pt>
    <dgm:pt modelId="{C4B425FD-C296-4818-8393-25B0CB3562E1}" type="pres">
      <dgm:prSet presAssocID="{7E5A3723-D467-47C8-86F7-1D92D244BB64}" presName="parTxOnly" presStyleLbl="node1" presStyleIdx="3" presStyleCnt="5">
        <dgm:presLayoutVars>
          <dgm:chMax val="0"/>
          <dgm:chPref val="0"/>
          <dgm:bulletEnabled val="1"/>
        </dgm:presLayoutVars>
      </dgm:prSet>
      <dgm:spPr/>
    </dgm:pt>
    <dgm:pt modelId="{5B0B33D7-41C6-4862-AD0B-0A68BF054F92}" type="pres">
      <dgm:prSet presAssocID="{BD1874CA-EF64-4DA9-8777-48415B8D0100}" presName="parTxOnlySpace" presStyleCnt="0"/>
      <dgm:spPr/>
    </dgm:pt>
    <dgm:pt modelId="{631D93ED-9515-4F60-8E52-ED3BEE38C8C5}" type="pres">
      <dgm:prSet presAssocID="{C04DF55A-7CD1-4554-893D-6CCA6AEF0CB0}" presName="parTxOnly" presStyleLbl="node1" presStyleIdx="4" presStyleCnt="5">
        <dgm:presLayoutVars>
          <dgm:chMax val="0"/>
          <dgm:chPref val="0"/>
          <dgm:bulletEnabled val="1"/>
        </dgm:presLayoutVars>
      </dgm:prSet>
      <dgm:spPr/>
    </dgm:pt>
  </dgm:ptLst>
  <dgm:cxnLst>
    <dgm:cxn modelId="{82B61F28-D1CA-418B-B98D-74FAC1D8607F}" srcId="{621E336E-36E9-4143-B914-F61980E64BA7}" destId="{53876D20-5637-4978-8AF1-11F48DCD7A4D}" srcOrd="1" destOrd="0" parTransId="{FDB53307-5525-4AE1-8037-F8A873974AB8}" sibTransId="{45BC5F2B-AA33-4E21-89CE-7D11640F8237}"/>
    <dgm:cxn modelId="{71FD723A-39F5-4624-BAB6-7A51840C704E}" type="presOf" srcId="{B5A09807-399B-4B1E-904E-8FAA6CD67277}" destId="{A9B1B824-96CD-4F70-99FA-F95D576E5E0D}" srcOrd="0" destOrd="0" presId="urn:microsoft.com/office/officeart/2005/8/layout/chevron1"/>
    <dgm:cxn modelId="{540DE63A-D4FC-4021-9CB7-87DF652D412A}" srcId="{621E336E-36E9-4143-B914-F61980E64BA7}" destId="{A5483EDA-24F5-4D8A-B677-ABC25E0225EC}" srcOrd="2" destOrd="0" parTransId="{D837356C-8D0E-4780-94DB-9988ADAC206B}" sibTransId="{AD7DDBA9-7924-4AA8-A10B-D585E99FA047}"/>
    <dgm:cxn modelId="{82B78C60-DFAB-4514-9F97-24037EA0FACE}" type="presOf" srcId="{621E336E-36E9-4143-B914-F61980E64BA7}" destId="{76BFF4CA-C839-4139-AB04-FA2611E24207}" srcOrd="0" destOrd="0" presId="urn:microsoft.com/office/officeart/2005/8/layout/chevron1"/>
    <dgm:cxn modelId="{12DDD757-776E-4C5B-9509-563FF3C7007A}" srcId="{621E336E-36E9-4143-B914-F61980E64BA7}" destId="{C04DF55A-7CD1-4554-893D-6CCA6AEF0CB0}" srcOrd="4" destOrd="0" parTransId="{F742770A-6018-491E-BCAE-7E64F3D55F85}" sibTransId="{A71516E9-D7F8-4FBC-A4D4-ADC043B1A394}"/>
    <dgm:cxn modelId="{2A0F3D93-F2A6-4898-8AC5-AC839E3AF156}" type="presOf" srcId="{C04DF55A-7CD1-4554-893D-6CCA6AEF0CB0}" destId="{631D93ED-9515-4F60-8E52-ED3BEE38C8C5}" srcOrd="0" destOrd="0" presId="urn:microsoft.com/office/officeart/2005/8/layout/chevron1"/>
    <dgm:cxn modelId="{7044E8E1-18D2-4BCA-9908-EEF535EF03E4}" srcId="{621E336E-36E9-4143-B914-F61980E64BA7}" destId="{7E5A3723-D467-47C8-86F7-1D92D244BB64}" srcOrd="3" destOrd="0" parTransId="{EB128FF3-0EB0-4DD2-80F6-DD9CB118FA0E}" sibTransId="{BD1874CA-EF64-4DA9-8777-48415B8D0100}"/>
    <dgm:cxn modelId="{6205CFE6-AC15-4D17-A9B1-2A61B3BA8BD0}" type="presOf" srcId="{A5483EDA-24F5-4D8A-B677-ABC25E0225EC}" destId="{DA846E07-4AC1-4132-B137-056ED6D7DE2A}" srcOrd="0" destOrd="0" presId="urn:microsoft.com/office/officeart/2005/8/layout/chevron1"/>
    <dgm:cxn modelId="{B89CDEE6-755B-4E26-AD91-EE55A9DCD503}" type="presOf" srcId="{53876D20-5637-4978-8AF1-11F48DCD7A4D}" destId="{A64DF64A-A93A-43E3-ADCE-6BEDDE21301F}" srcOrd="0" destOrd="0" presId="urn:microsoft.com/office/officeart/2005/8/layout/chevron1"/>
    <dgm:cxn modelId="{70F646E7-FAF0-4E3B-896D-4A652DC2BA99}" srcId="{621E336E-36E9-4143-B914-F61980E64BA7}" destId="{B5A09807-399B-4B1E-904E-8FAA6CD67277}" srcOrd="0" destOrd="0" parTransId="{45DEC062-5B34-4588-AD69-2C2B276AB09E}" sibTransId="{0A6E3B45-B21C-4372-9EE5-3216BB2F6CEB}"/>
    <dgm:cxn modelId="{ED7AA4EE-C505-4465-AFCA-C693E4D12785}" type="presOf" srcId="{7E5A3723-D467-47C8-86F7-1D92D244BB64}" destId="{C4B425FD-C296-4818-8393-25B0CB3562E1}" srcOrd="0" destOrd="0" presId="urn:microsoft.com/office/officeart/2005/8/layout/chevron1"/>
    <dgm:cxn modelId="{904044A0-1CB5-4992-B20E-C41FBC7CC9CF}" type="presParOf" srcId="{76BFF4CA-C839-4139-AB04-FA2611E24207}" destId="{A9B1B824-96CD-4F70-99FA-F95D576E5E0D}" srcOrd="0" destOrd="0" presId="urn:microsoft.com/office/officeart/2005/8/layout/chevron1"/>
    <dgm:cxn modelId="{DF6A0E7A-561F-4867-B356-4ECC3C0EA866}" type="presParOf" srcId="{76BFF4CA-C839-4139-AB04-FA2611E24207}" destId="{0EC91FA1-ED9B-4A27-89B0-E9C8221E584C}" srcOrd="1" destOrd="0" presId="urn:microsoft.com/office/officeart/2005/8/layout/chevron1"/>
    <dgm:cxn modelId="{5EAA74EF-88F6-497D-B997-C7705134DCBD}" type="presParOf" srcId="{76BFF4CA-C839-4139-AB04-FA2611E24207}" destId="{A64DF64A-A93A-43E3-ADCE-6BEDDE21301F}" srcOrd="2" destOrd="0" presId="urn:microsoft.com/office/officeart/2005/8/layout/chevron1"/>
    <dgm:cxn modelId="{4C4065EC-E4CD-4E86-806C-93084A5606B2}" type="presParOf" srcId="{76BFF4CA-C839-4139-AB04-FA2611E24207}" destId="{46FDF1A8-FD3E-4E61-98F7-07C7BF7C6587}" srcOrd="3" destOrd="0" presId="urn:microsoft.com/office/officeart/2005/8/layout/chevron1"/>
    <dgm:cxn modelId="{F38DFE49-2DFF-41FB-BF75-3830927B3F33}" type="presParOf" srcId="{76BFF4CA-C839-4139-AB04-FA2611E24207}" destId="{DA846E07-4AC1-4132-B137-056ED6D7DE2A}" srcOrd="4" destOrd="0" presId="urn:microsoft.com/office/officeart/2005/8/layout/chevron1"/>
    <dgm:cxn modelId="{8CE74526-AE97-46C4-AAF4-51A9BDE1E643}" type="presParOf" srcId="{76BFF4CA-C839-4139-AB04-FA2611E24207}" destId="{2EEE7D88-9002-43BF-8C40-8C7AB5AEAD14}" srcOrd="5" destOrd="0" presId="urn:microsoft.com/office/officeart/2005/8/layout/chevron1"/>
    <dgm:cxn modelId="{227E1AB5-2BB5-456E-8F91-A15D542F88B5}" type="presParOf" srcId="{76BFF4CA-C839-4139-AB04-FA2611E24207}" destId="{C4B425FD-C296-4818-8393-25B0CB3562E1}" srcOrd="6" destOrd="0" presId="urn:microsoft.com/office/officeart/2005/8/layout/chevron1"/>
    <dgm:cxn modelId="{AC7B4E4F-D04E-43C1-9CD7-3AA8CEF8DE94}" type="presParOf" srcId="{76BFF4CA-C839-4139-AB04-FA2611E24207}" destId="{5B0B33D7-41C6-4862-AD0B-0A68BF054F92}" srcOrd="7" destOrd="0" presId="urn:microsoft.com/office/officeart/2005/8/layout/chevron1"/>
    <dgm:cxn modelId="{C1278ED4-41B3-4FBA-988C-7430D8425914}" type="presParOf" srcId="{76BFF4CA-C839-4139-AB04-FA2611E24207}" destId="{631D93ED-9515-4F60-8E52-ED3BEE38C8C5}" srcOrd="8"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B1B824-96CD-4F70-99FA-F95D576E5E0D}">
      <dsp:nvSpPr>
        <dsp:cNvPr id="0" name=""/>
        <dsp:cNvSpPr/>
      </dsp:nvSpPr>
      <dsp:spPr>
        <a:xfrm>
          <a:off x="1339" y="373082"/>
          <a:ext cx="1192113" cy="4768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Collection</a:t>
          </a:r>
        </a:p>
      </dsp:txBody>
      <dsp:txXfrm>
        <a:off x="239762" y="373082"/>
        <a:ext cx="715268" cy="476845"/>
      </dsp:txXfrm>
    </dsp:sp>
    <dsp:sp modelId="{A64DF64A-A93A-43E3-ADCE-6BEDDE21301F}">
      <dsp:nvSpPr>
        <dsp:cNvPr id="0" name=""/>
        <dsp:cNvSpPr/>
      </dsp:nvSpPr>
      <dsp:spPr>
        <a:xfrm>
          <a:off x="1074241" y="373082"/>
          <a:ext cx="1192113" cy="4768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Sorting</a:t>
          </a:r>
        </a:p>
      </dsp:txBody>
      <dsp:txXfrm>
        <a:off x="1312664" y="373082"/>
        <a:ext cx="715268" cy="476845"/>
      </dsp:txXfrm>
    </dsp:sp>
    <dsp:sp modelId="{DA846E07-4AC1-4132-B137-056ED6D7DE2A}">
      <dsp:nvSpPr>
        <dsp:cNvPr id="0" name=""/>
        <dsp:cNvSpPr/>
      </dsp:nvSpPr>
      <dsp:spPr>
        <a:xfrm>
          <a:off x="2147143" y="373082"/>
          <a:ext cx="1192113" cy="4768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Data collection</a:t>
          </a:r>
        </a:p>
      </dsp:txBody>
      <dsp:txXfrm>
        <a:off x="2385566" y="373082"/>
        <a:ext cx="715268" cy="476845"/>
      </dsp:txXfrm>
    </dsp:sp>
    <dsp:sp modelId="{C4B425FD-C296-4818-8393-25B0CB3562E1}">
      <dsp:nvSpPr>
        <dsp:cNvPr id="0" name=""/>
        <dsp:cNvSpPr/>
      </dsp:nvSpPr>
      <dsp:spPr>
        <a:xfrm>
          <a:off x="3220045" y="373082"/>
          <a:ext cx="1192113" cy="4768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Drop-off</a:t>
          </a:r>
        </a:p>
      </dsp:txBody>
      <dsp:txXfrm>
        <a:off x="3458468" y="373082"/>
        <a:ext cx="715268" cy="476845"/>
      </dsp:txXfrm>
    </dsp:sp>
    <dsp:sp modelId="{631D93ED-9515-4F60-8E52-ED3BEE38C8C5}">
      <dsp:nvSpPr>
        <dsp:cNvPr id="0" name=""/>
        <dsp:cNvSpPr/>
      </dsp:nvSpPr>
      <dsp:spPr>
        <a:xfrm>
          <a:off x="4292947" y="373082"/>
          <a:ext cx="1192113" cy="4768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Transfer Station</a:t>
          </a:r>
        </a:p>
      </dsp:txBody>
      <dsp:txXfrm>
        <a:off x="4531370" y="373082"/>
        <a:ext cx="715268" cy="4768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2145</TotalTime>
  <Pages>10</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gittler</dc:creator>
  <cp:lastModifiedBy>adam gittler</cp:lastModifiedBy>
  <cp:revision>39</cp:revision>
  <cp:lastPrinted>2020-09-08T21:41:00Z</cp:lastPrinted>
  <dcterms:created xsi:type="dcterms:W3CDTF">2020-09-08T21:13:00Z</dcterms:created>
  <dcterms:modified xsi:type="dcterms:W3CDTF">2020-09-10T23:44:00Z</dcterms:modified>
</cp:coreProperties>
</file>